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E402" w14:textId="77777777" w:rsidR="00B50A45" w:rsidRDefault="00B50A45">
      <w:pPr>
        <w:pStyle w:val="BodyText"/>
        <w:spacing w:before="4"/>
        <w:rPr>
          <w:sz w:val="9"/>
        </w:rPr>
      </w:pPr>
      <w:bookmarkStart w:id="0" w:name="_GoBack"/>
      <w:bookmarkEnd w:id="0"/>
    </w:p>
    <w:p w14:paraId="78FDF17F" w14:textId="77777777" w:rsidR="00B50A45" w:rsidRDefault="005671B1">
      <w:pPr>
        <w:pStyle w:val="BodyText"/>
        <w:spacing w:before="94"/>
        <w:ind w:left="108"/>
        <w:rPr>
          <w:rFonts w:ascii="Arial"/>
        </w:rPr>
      </w:pPr>
      <w:r>
        <w:rPr>
          <w:rFonts w:ascii="Arial"/>
        </w:rPr>
        <w:t>One City Plaza, Suite B</w:t>
      </w:r>
    </w:p>
    <w:p w14:paraId="41268DFF" w14:textId="77777777" w:rsidR="00B50A45" w:rsidRDefault="005671B1">
      <w:pPr>
        <w:pStyle w:val="BodyText"/>
        <w:spacing w:line="230" w:lineRule="exact"/>
        <w:ind w:left="108"/>
        <w:rPr>
          <w:rFonts w:ascii="Arial"/>
        </w:rPr>
      </w:pPr>
      <w:r>
        <w:rPr>
          <w:rFonts w:ascii="Arial"/>
        </w:rPr>
        <w:t>P.O. BOX 1287</w:t>
      </w:r>
    </w:p>
    <w:p w14:paraId="7F224906" w14:textId="77777777" w:rsidR="00B50A45" w:rsidRDefault="005671B1">
      <w:pPr>
        <w:pStyle w:val="BodyText"/>
        <w:spacing w:line="230" w:lineRule="exact"/>
        <w:ind w:left="108"/>
        <w:rPr>
          <w:rFonts w:ascii="Arial"/>
        </w:rPr>
      </w:pPr>
      <w:r>
        <w:rPr>
          <w:rFonts w:ascii="Arial"/>
        </w:rPr>
        <w:t>Cabot, Arkansas 72023</w:t>
      </w:r>
    </w:p>
    <w:p w14:paraId="61585FC4" w14:textId="77777777" w:rsidR="00B50A45" w:rsidRDefault="005671B1">
      <w:pPr>
        <w:pStyle w:val="BodyText"/>
        <w:spacing w:before="1"/>
        <w:ind w:left="108"/>
        <w:rPr>
          <w:rFonts w:ascii="Arial"/>
        </w:rPr>
      </w:pPr>
      <w:r>
        <w:rPr>
          <w:rFonts w:ascii="Arial"/>
        </w:rPr>
        <w:t>Phone 501-843-4654</w:t>
      </w:r>
    </w:p>
    <w:p w14:paraId="165ED452" w14:textId="264D020C" w:rsidR="00B50A45" w:rsidRDefault="005671B1">
      <w:pPr>
        <w:pStyle w:val="BodyText"/>
        <w:ind w:right="105"/>
        <w:jc w:val="right"/>
        <w:rPr>
          <w:rFonts w:ascii="Arial"/>
        </w:rPr>
      </w:pPr>
      <w:r>
        <w:rPr>
          <w:rFonts w:ascii="Arial"/>
        </w:rPr>
        <w:t xml:space="preserve">Revised: </w:t>
      </w:r>
      <w:r w:rsidR="00086C63">
        <w:rPr>
          <w:rFonts w:ascii="Arial" w:hAnsi="Arial"/>
        </w:rPr>
        <w:t>January 22, 2020</w:t>
      </w:r>
    </w:p>
    <w:p w14:paraId="4F0419C4" w14:textId="77777777" w:rsidR="00B50A45" w:rsidRDefault="00B50A45">
      <w:pPr>
        <w:pStyle w:val="BodyText"/>
        <w:spacing w:before="6"/>
        <w:rPr>
          <w:rFonts w:ascii="Arial"/>
        </w:rPr>
      </w:pPr>
    </w:p>
    <w:p w14:paraId="0584FEA5" w14:textId="75D84D6A" w:rsidR="00971D1D" w:rsidRDefault="00971D1D" w:rsidP="00971D1D">
      <w:pPr>
        <w:spacing w:before="1"/>
        <w:ind w:left="790"/>
        <w:jc w:val="center"/>
        <w:rPr>
          <w:b/>
          <w:sz w:val="28"/>
        </w:rPr>
      </w:pPr>
      <w:r w:rsidRPr="00971D1D">
        <w:rPr>
          <w:b/>
          <w:sz w:val="28"/>
        </w:rPr>
        <w:t>Cabot WaterWorks</w:t>
      </w:r>
    </w:p>
    <w:p w14:paraId="76960182" w14:textId="4B793F7A" w:rsidR="00B50A45" w:rsidRDefault="005671B1" w:rsidP="00971D1D">
      <w:pPr>
        <w:spacing w:before="1"/>
        <w:ind w:left="790"/>
        <w:jc w:val="center"/>
        <w:rPr>
          <w:b/>
          <w:sz w:val="28"/>
        </w:rPr>
      </w:pPr>
      <w:r>
        <w:rPr>
          <w:b/>
          <w:sz w:val="28"/>
        </w:rPr>
        <w:t>Grinder Pump Procurement and Installation Guide</w:t>
      </w:r>
    </w:p>
    <w:p w14:paraId="405006B9" w14:textId="4285CCD9" w:rsidR="00971D1D" w:rsidRPr="00971D1D" w:rsidRDefault="00971D1D">
      <w:pPr>
        <w:pStyle w:val="BodyText"/>
        <w:spacing w:before="227"/>
        <w:ind w:left="107" w:right="104"/>
        <w:jc w:val="both"/>
        <w:rPr>
          <w:b/>
        </w:rPr>
      </w:pPr>
      <w:r w:rsidRPr="00971D1D">
        <w:rPr>
          <w:b/>
        </w:rPr>
        <w:t>Grinder Pumps are only permitted in neighborhoods that</w:t>
      </w:r>
      <w:r>
        <w:rPr>
          <w:b/>
        </w:rPr>
        <w:t xml:space="preserve"> were</w:t>
      </w:r>
      <w:r w:rsidRPr="00971D1D">
        <w:rPr>
          <w:b/>
        </w:rPr>
        <w:t xml:space="preserve"> specifically designed </w:t>
      </w:r>
      <w:r>
        <w:rPr>
          <w:b/>
        </w:rPr>
        <w:t>for pumped sewer</w:t>
      </w:r>
      <w:r w:rsidRPr="00971D1D">
        <w:rPr>
          <w:b/>
        </w:rPr>
        <w:t>.</w:t>
      </w:r>
    </w:p>
    <w:p w14:paraId="73C4D43B" w14:textId="0F4E0CDC" w:rsidR="00B50A45" w:rsidRDefault="005671B1">
      <w:pPr>
        <w:pStyle w:val="BodyText"/>
        <w:spacing w:before="227"/>
        <w:ind w:left="107" w:right="104"/>
        <w:jc w:val="both"/>
      </w:pPr>
      <w:r>
        <w:t>Obtaining a Grinder Pump to connect to the Cabot WaterWorks sewer system is a multi-step process and we have developed this Guide in an effort to assist you through the process.</w:t>
      </w:r>
    </w:p>
    <w:p w14:paraId="610ECCF3" w14:textId="77777777" w:rsidR="00B50A45" w:rsidRDefault="00B50A45">
      <w:pPr>
        <w:pStyle w:val="BodyText"/>
        <w:spacing w:before="2"/>
      </w:pPr>
    </w:p>
    <w:p w14:paraId="0FD96750" w14:textId="77777777" w:rsidR="00B50A45" w:rsidRDefault="005671B1">
      <w:pPr>
        <w:pStyle w:val="Heading2"/>
      </w:pPr>
      <w:r>
        <w:t>STEP ONE</w:t>
      </w:r>
    </w:p>
    <w:p w14:paraId="225D2428" w14:textId="77777777" w:rsidR="00B50A45" w:rsidRDefault="00B50A45">
      <w:pPr>
        <w:pStyle w:val="BodyText"/>
        <w:spacing w:before="9"/>
        <w:rPr>
          <w:b/>
          <w:sz w:val="19"/>
        </w:rPr>
      </w:pPr>
    </w:p>
    <w:p w14:paraId="6A40DFEE" w14:textId="77777777" w:rsidR="00B50A45" w:rsidRDefault="005671B1">
      <w:pPr>
        <w:pStyle w:val="BodyText"/>
        <w:ind w:left="107" w:right="104"/>
        <w:jc w:val="both"/>
      </w:pPr>
      <w:r>
        <w:t>First you must pay Cabot WaterWorks a connection fee of $300.00 and acknowledge receipt of this Guide from us. Cabot WaterWorks charges the $300.00 connection fee pursuant to City Ordinance No. 28, 1998. This fee must be paid at the Cabot WaterWorks Billing Office before you proceed to purchase your new Grinder Pump from our “approved” vendor.</w:t>
      </w:r>
    </w:p>
    <w:p w14:paraId="55DB9FA7" w14:textId="77777777" w:rsidR="00B50A45" w:rsidRDefault="00B50A45">
      <w:pPr>
        <w:pStyle w:val="BodyText"/>
        <w:spacing w:before="2"/>
      </w:pPr>
    </w:p>
    <w:p w14:paraId="65889C9D" w14:textId="77777777" w:rsidR="00B50A45" w:rsidRDefault="005671B1">
      <w:pPr>
        <w:pStyle w:val="Heading2"/>
      </w:pPr>
      <w:r>
        <w:t>STEP TWO</w:t>
      </w:r>
    </w:p>
    <w:p w14:paraId="44ED0FCC" w14:textId="77777777" w:rsidR="00B50A45" w:rsidRDefault="00B50A45">
      <w:pPr>
        <w:pStyle w:val="BodyText"/>
        <w:spacing w:before="10"/>
        <w:rPr>
          <w:b/>
          <w:sz w:val="19"/>
        </w:rPr>
      </w:pPr>
    </w:p>
    <w:p w14:paraId="5583DA01" w14:textId="77777777" w:rsidR="00B50A45" w:rsidRDefault="005671B1">
      <w:pPr>
        <w:pStyle w:val="BodyText"/>
        <w:ind w:left="107" w:right="104"/>
        <w:jc w:val="both"/>
      </w:pPr>
      <w:r>
        <w:t xml:space="preserve">After you have paid the connection fee and acknowledged receipt of this Guide, you should contact </w:t>
      </w:r>
      <w:r w:rsidR="008622EC">
        <w:t>Haynes Equipment</w:t>
      </w:r>
      <w:r>
        <w:t xml:space="preserve"> Inc. to purchase your Grinder Pump Station. Any Cabot WaterWorks customer who requires a Grinder Pump for sewage disposal must purchase the Grinder Pump Station from </w:t>
      </w:r>
      <w:r w:rsidR="008622EC">
        <w:t>Haynes Equipment</w:t>
      </w:r>
      <w:r>
        <w:t>. The contact information is as follows:</w:t>
      </w:r>
    </w:p>
    <w:p w14:paraId="3E4F2A7C" w14:textId="77777777" w:rsidR="00B50A45" w:rsidRDefault="00B50A45">
      <w:pPr>
        <w:pStyle w:val="BodyText"/>
        <w:spacing w:before="2"/>
      </w:pPr>
    </w:p>
    <w:p w14:paraId="7E1DB3E1" w14:textId="1830E3FA" w:rsidR="00B50A45" w:rsidRPr="005E1258" w:rsidRDefault="005E1258" w:rsidP="005E1258">
      <w:pPr>
        <w:pStyle w:val="Heading2"/>
        <w:spacing w:line="228" w:lineRule="exact"/>
        <w:rPr>
          <w:rFonts w:ascii="Arial" w:hAnsi="Arial" w:cs="Arial"/>
        </w:rPr>
      </w:pPr>
      <w:r>
        <w:tab/>
      </w:r>
      <w:r w:rsidRPr="005E1258">
        <w:rPr>
          <w:rFonts w:ascii="Arial" w:hAnsi="Arial" w:cs="Arial"/>
        </w:rPr>
        <w:t>Haynes Equipment phone: 501-316-4120</w:t>
      </w:r>
    </w:p>
    <w:p w14:paraId="207751B3" w14:textId="59434E80" w:rsidR="005E1258" w:rsidRPr="005E1258" w:rsidRDefault="005E1258" w:rsidP="005E1258">
      <w:pPr>
        <w:pStyle w:val="BodyText"/>
        <w:ind w:firstLine="720"/>
        <w:rPr>
          <w:rFonts w:ascii="Arial" w:hAnsi="Arial" w:cs="Arial"/>
          <w:b/>
        </w:rPr>
      </w:pPr>
      <w:r w:rsidRPr="005E1258">
        <w:rPr>
          <w:rFonts w:ascii="Arial" w:hAnsi="Arial" w:cs="Arial"/>
          <w:b/>
        </w:rPr>
        <w:t xml:space="preserve">Scott Sells, E-One Product Specialist, Cell: 501-722-7978, </w:t>
      </w:r>
    </w:p>
    <w:p w14:paraId="01316324" w14:textId="6882C34B" w:rsidR="005E1258" w:rsidRPr="005E1258" w:rsidRDefault="005E1258" w:rsidP="005E1258">
      <w:pPr>
        <w:pStyle w:val="Heading2"/>
        <w:spacing w:line="228" w:lineRule="exact"/>
        <w:rPr>
          <w:rFonts w:ascii="Arial" w:hAnsi="Arial" w:cs="Arial"/>
        </w:rPr>
      </w:pPr>
      <w:r w:rsidRPr="005E1258">
        <w:rPr>
          <w:rFonts w:ascii="Arial" w:hAnsi="Arial" w:cs="Arial"/>
        </w:rPr>
        <w:tab/>
        <w:t>Dave / Service:  501-722-8843</w:t>
      </w:r>
    </w:p>
    <w:p w14:paraId="58B2C564" w14:textId="77777777" w:rsidR="005E1258" w:rsidRPr="005E1258" w:rsidRDefault="005671B1" w:rsidP="005E1258">
      <w:pPr>
        <w:pStyle w:val="BodyText"/>
        <w:ind w:left="720" w:right="6145"/>
        <w:rPr>
          <w:rFonts w:ascii="Arial" w:hAnsi="Arial" w:cs="Arial"/>
          <w:b/>
        </w:rPr>
      </w:pPr>
      <w:r w:rsidRPr="005E1258">
        <w:rPr>
          <w:rFonts w:ascii="Arial" w:hAnsi="Arial" w:cs="Arial"/>
          <w:b/>
        </w:rPr>
        <w:t>Haynes Equipment</w:t>
      </w:r>
    </w:p>
    <w:p w14:paraId="0F5C4153" w14:textId="5829DA91" w:rsidR="005E1258" w:rsidRPr="005E1258" w:rsidRDefault="005671B1" w:rsidP="005E1258">
      <w:pPr>
        <w:pStyle w:val="BodyText"/>
        <w:ind w:left="720" w:right="6145"/>
        <w:rPr>
          <w:rFonts w:ascii="Arial" w:hAnsi="Arial" w:cs="Arial"/>
          <w:b/>
        </w:rPr>
      </w:pPr>
      <w:r w:rsidRPr="005E1258">
        <w:rPr>
          <w:rFonts w:ascii="Arial" w:hAnsi="Arial" w:cs="Arial"/>
          <w:b/>
        </w:rPr>
        <w:t>13401 E. 1</w:t>
      </w:r>
      <w:r w:rsidRPr="005E1258">
        <w:rPr>
          <w:rFonts w:ascii="Arial" w:hAnsi="Arial" w:cs="Arial"/>
          <w:b/>
          <w:vertAlign w:val="superscript"/>
        </w:rPr>
        <w:t>st</w:t>
      </w:r>
      <w:r w:rsidRPr="005E1258">
        <w:rPr>
          <w:rFonts w:ascii="Arial" w:hAnsi="Arial" w:cs="Arial"/>
          <w:b/>
        </w:rPr>
        <w:t xml:space="preserve"> Street</w:t>
      </w:r>
    </w:p>
    <w:p w14:paraId="548AC0F6" w14:textId="3BA3A0CA" w:rsidR="00B50A45" w:rsidRPr="005E1258" w:rsidRDefault="005E1258" w:rsidP="005E1258">
      <w:pPr>
        <w:pStyle w:val="BodyText"/>
        <w:ind w:left="720" w:right="6145"/>
        <w:rPr>
          <w:rFonts w:ascii="Arial" w:hAnsi="Arial" w:cs="Arial"/>
          <w:b/>
        </w:rPr>
      </w:pPr>
      <w:r w:rsidRPr="005E1258">
        <w:rPr>
          <w:rFonts w:ascii="Arial" w:hAnsi="Arial" w:cs="Arial"/>
          <w:b/>
        </w:rPr>
        <w:t>A</w:t>
      </w:r>
      <w:r w:rsidR="005671B1" w:rsidRPr="005E1258">
        <w:rPr>
          <w:rFonts w:ascii="Arial" w:hAnsi="Arial" w:cs="Arial"/>
          <w:b/>
        </w:rPr>
        <w:t>lexander, AR 72002</w:t>
      </w:r>
    </w:p>
    <w:p w14:paraId="71FE4FE2" w14:textId="77777777" w:rsidR="00B50A45" w:rsidRDefault="00B50A45">
      <w:pPr>
        <w:pStyle w:val="BodyText"/>
        <w:spacing w:before="10"/>
        <w:rPr>
          <w:sz w:val="19"/>
        </w:rPr>
      </w:pPr>
    </w:p>
    <w:p w14:paraId="444B8790" w14:textId="77777777" w:rsidR="00B50A45" w:rsidRDefault="005671B1">
      <w:pPr>
        <w:pStyle w:val="BodyText"/>
        <w:ind w:left="108" w:right="137" w:hanging="1"/>
        <w:jc w:val="both"/>
      </w:pPr>
      <w:r>
        <w:t>As a Cabot WaterWorks customer, you must use the following E/ONE Grinder Pump Station to connect with our sewer system.</w:t>
      </w:r>
    </w:p>
    <w:p w14:paraId="209C7FE6" w14:textId="77777777" w:rsidR="00B50A45" w:rsidRDefault="005671B1">
      <w:pPr>
        <w:pStyle w:val="Heading2"/>
        <w:spacing w:before="3" w:line="228" w:lineRule="exact"/>
        <w:ind w:left="2267"/>
      </w:pPr>
      <w:r>
        <w:rPr>
          <w:u w:val="single"/>
        </w:rPr>
        <w:t>E/ONE MODEL WH101-74 STATION</w:t>
      </w:r>
    </w:p>
    <w:p w14:paraId="2EE35334" w14:textId="77777777" w:rsidR="00B50A45" w:rsidRDefault="005671B1">
      <w:pPr>
        <w:pStyle w:val="BodyText"/>
        <w:spacing w:line="228" w:lineRule="exact"/>
        <w:ind w:left="2267"/>
      </w:pPr>
      <w:r>
        <w:t>Consisting of:</w:t>
      </w:r>
    </w:p>
    <w:p w14:paraId="2C7D64B3" w14:textId="51FA0022" w:rsidR="00D86313" w:rsidRDefault="00D86313">
      <w:pPr>
        <w:pStyle w:val="BodyText"/>
        <w:spacing w:before="1"/>
        <w:ind w:left="2267"/>
      </w:pPr>
      <w:r w:rsidRPr="00D86313">
        <w:t>E/ONE</w:t>
      </w:r>
      <w:r>
        <w:t xml:space="preserve"> Installation Instructions</w:t>
      </w:r>
    </w:p>
    <w:p w14:paraId="61FBB1A7" w14:textId="01120CB0" w:rsidR="00B50A45" w:rsidRDefault="005671B1">
      <w:pPr>
        <w:pStyle w:val="BodyText"/>
        <w:spacing w:before="1"/>
        <w:ind w:left="2267"/>
      </w:pPr>
      <w:r>
        <w:t>E/ONE Grinder Pump MODEL WH101-74</w:t>
      </w:r>
    </w:p>
    <w:p w14:paraId="0FDB439D" w14:textId="77777777" w:rsidR="00B50A45" w:rsidRDefault="005671B1">
      <w:pPr>
        <w:pStyle w:val="BodyText"/>
        <w:ind w:left="2267" w:right="2274"/>
      </w:pPr>
      <w:r>
        <w:t>30 x 74” HDPE Basin with Stainless Steel Band Clamp Model SENTRY Simplex Alarm Panel</w:t>
      </w:r>
    </w:p>
    <w:p w14:paraId="69BD9FBF" w14:textId="77777777" w:rsidR="00B50A45" w:rsidRDefault="005671B1">
      <w:pPr>
        <w:pStyle w:val="BodyText"/>
        <w:spacing w:line="230" w:lineRule="exact"/>
        <w:ind w:left="2267"/>
      </w:pPr>
      <w:r>
        <w:t>32’ of Power Cable with EQD</w:t>
      </w:r>
    </w:p>
    <w:p w14:paraId="2AA647B1" w14:textId="77777777" w:rsidR="00B50A45" w:rsidRDefault="005671B1">
      <w:pPr>
        <w:pStyle w:val="Heading2"/>
        <w:spacing w:before="3"/>
        <w:ind w:left="2267"/>
      </w:pPr>
      <w:r>
        <w:t>Redundant Check Valve</w:t>
      </w:r>
    </w:p>
    <w:p w14:paraId="48191AF5" w14:textId="77777777" w:rsidR="00B50A45" w:rsidRDefault="00B50A45">
      <w:pPr>
        <w:pStyle w:val="BodyText"/>
        <w:spacing w:before="9"/>
        <w:rPr>
          <w:b/>
          <w:sz w:val="19"/>
        </w:rPr>
      </w:pPr>
    </w:p>
    <w:p w14:paraId="062BF1B0" w14:textId="25D50831" w:rsidR="00B50A45" w:rsidRDefault="005671B1">
      <w:pPr>
        <w:pStyle w:val="BodyText"/>
        <w:ind w:left="107"/>
        <w:jc w:val="both"/>
      </w:pPr>
      <w:r>
        <w:t>The price for the complete Grinder Pump Station will be $</w:t>
      </w:r>
      <w:r w:rsidR="00086C63">
        <w:t xml:space="preserve">3,376.99 </w:t>
      </w:r>
      <w:r>
        <w:t>tax included.</w:t>
      </w:r>
    </w:p>
    <w:p w14:paraId="5EE3A7C1" w14:textId="77777777" w:rsidR="00B50A45" w:rsidRDefault="00B50A45">
      <w:pPr>
        <w:pStyle w:val="BodyText"/>
        <w:spacing w:before="2"/>
      </w:pPr>
    </w:p>
    <w:p w14:paraId="5EA78781" w14:textId="77777777" w:rsidR="00B50A45" w:rsidRDefault="005671B1">
      <w:pPr>
        <w:pStyle w:val="Heading2"/>
        <w:jc w:val="both"/>
      </w:pPr>
      <w:r>
        <w:t>STEP THREE</w:t>
      </w:r>
    </w:p>
    <w:p w14:paraId="5C064B62" w14:textId="77777777" w:rsidR="00B50A45" w:rsidRDefault="00B50A45">
      <w:pPr>
        <w:pStyle w:val="BodyText"/>
        <w:spacing w:before="8"/>
        <w:rPr>
          <w:b/>
          <w:sz w:val="19"/>
        </w:rPr>
      </w:pPr>
    </w:p>
    <w:p w14:paraId="7886E18A" w14:textId="77777777" w:rsidR="00B50A45" w:rsidRDefault="005671B1">
      <w:pPr>
        <w:spacing w:line="242" w:lineRule="auto"/>
        <w:ind w:left="107" w:right="104"/>
        <w:jc w:val="both"/>
        <w:rPr>
          <w:b/>
          <w:sz w:val="20"/>
        </w:rPr>
      </w:pPr>
      <w:r>
        <w:rPr>
          <w:sz w:val="20"/>
        </w:rPr>
        <w:t xml:space="preserve">The Grinder Pump Station, consisting of the basin, alarm panel, power cable and check valve must be installed and inspected before </w:t>
      </w:r>
      <w:r w:rsidR="008622EC">
        <w:rPr>
          <w:sz w:val="20"/>
        </w:rPr>
        <w:t>Haynes Equipment</w:t>
      </w:r>
      <w:r>
        <w:rPr>
          <w:sz w:val="20"/>
        </w:rPr>
        <w:t xml:space="preserve"> will install the actual Grinder Pump. </w:t>
      </w:r>
      <w:r>
        <w:rPr>
          <w:b/>
          <w:sz w:val="20"/>
        </w:rPr>
        <w:t xml:space="preserve">Only </w:t>
      </w:r>
      <w:r w:rsidR="008622EC">
        <w:rPr>
          <w:b/>
          <w:sz w:val="20"/>
        </w:rPr>
        <w:t>Haynes Equipment</w:t>
      </w:r>
      <w:r>
        <w:rPr>
          <w:b/>
          <w:sz w:val="20"/>
        </w:rPr>
        <w:t xml:space="preserve"> can install the actual Grinder Pump.</w:t>
      </w:r>
    </w:p>
    <w:p w14:paraId="69875D65" w14:textId="77777777" w:rsidR="00B50A45" w:rsidRDefault="00B50A45">
      <w:pPr>
        <w:pStyle w:val="BodyText"/>
        <w:spacing w:before="5"/>
        <w:rPr>
          <w:b/>
          <w:sz w:val="19"/>
        </w:rPr>
      </w:pPr>
    </w:p>
    <w:p w14:paraId="0916EC0C" w14:textId="77777777" w:rsidR="00B50A45" w:rsidRDefault="005671B1">
      <w:pPr>
        <w:pStyle w:val="BodyText"/>
        <w:ind w:left="107" w:right="104"/>
        <w:jc w:val="both"/>
      </w:pPr>
      <w:r>
        <w:t xml:space="preserve">You (or your plumber or electrician) may pickup the Grinder Pump Station from </w:t>
      </w:r>
      <w:r w:rsidR="008622EC">
        <w:t>Haynes Equipment</w:t>
      </w:r>
      <w:r>
        <w:t>. You must</w:t>
      </w:r>
      <w:r>
        <w:rPr>
          <w:spacing w:val="35"/>
        </w:rPr>
        <w:t xml:space="preserve"> </w:t>
      </w:r>
      <w:r>
        <w:t>pay</w:t>
      </w:r>
      <w:r>
        <w:rPr>
          <w:spacing w:val="33"/>
        </w:rPr>
        <w:t xml:space="preserve"> </w:t>
      </w:r>
      <w:r>
        <w:t>for</w:t>
      </w:r>
      <w:r>
        <w:rPr>
          <w:spacing w:val="33"/>
        </w:rPr>
        <w:t xml:space="preserve"> </w:t>
      </w:r>
      <w:r>
        <w:t>the</w:t>
      </w:r>
      <w:r>
        <w:rPr>
          <w:spacing w:val="35"/>
        </w:rPr>
        <w:t xml:space="preserve"> </w:t>
      </w:r>
      <w:r>
        <w:t>Grinder</w:t>
      </w:r>
      <w:r>
        <w:rPr>
          <w:spacing w:val="33"/>
        </w:rPr>
        <w:t xml:space="preserve"> </w:t>
      </w:r>
      <w:r>
        <w:t>Pump</w:t>
      </w:r>
      <w:r>
        <w:rPr>
          <w:spacing w:val="35"/>
        </w:rPr>
        <w:t xml:space="preserve"> </w:t>
      </w:r>
      <w:r>
        <w:t>Station</w:t>
      </w:r>
      <w:r>
        <w:rPr>
          <w:spacing w:val="33"/>
        </w:rPr>
        <w:t xml:space="preserve"> </w:t>
      </w:r>
      <w:r>
        <w:t>when</w:t>
      </w:r>
      <w:r>
        <w:rPr>
          <w:spacing w:val="35"/>
        </w:rPr>
        <w:t xml:space="preserve"> </w:t>
      </w:r>
      <w:r>
        <w:t>you</w:t>
      </w:r>
      <w:r>
        <w:rPr>
          <w:spacing w:val="33"/>
        </w:rPr>
        <w:t xml:space="preserve"> </w:t>
      </w:r>
      <w:r>
        <w:t>pick</w:t>
      </w:r>
      <w:r>
        <w:rPr>
          <w:spacing w:val="35"/>
        </w:rPr>
        <w:t xml:space="preserve"> </w:t>
      </w:r>
      <w:r>
        <w:t>it</w:t>
      </w:r>
      <w:r>
        <w:rPr>
          <w:spacing w:val="35"/>
        </w:rPr>
        <w:t xml:space="preserve"> </w:t>
      </w:r>
      <w:r>
        <w:t>up</w:t>
      </w:r>
      <w:r>
        <w:rPr>
          <w:spacing w:val="35"/>
        </w:rPr>
        <w:t xml:space="preserve"> </w:t>
      </w:r>
      <w:r>
        <w:t>from</w:t>
      </w:r>
      <w:r>
        <w:rPr>
          <w:spacing w:val="32"/>
        </w:rPr>
        <w:t xml:space="preserve"> </w:t>
      </w:r>
      <w:r w:rsidR="008622EC">
        <w:t>Haynes Equipment</w:t>
      </w:r>
      <w:r>
        <w:rPr>
          <w:spacing w:val="35"/>
        </w:rPr>
        <w:t xml:space="preserve"> </w:t>
      </w:r>
      <w:r>
        <w:t>or</w:t>
      </w:r>
      <w:r>
        <w:rPr>
          <w:spacing w:val="35"/>
        </w:rPr>
        <w:t xml:space="preserve"> </w:t>
      </w:r>
      <w:r>
        <w:t>you</w:t>
      </w:r>
      <w:r>
        <w:rPr>
          <w:spacing w:val="33"/>
        </w:rPr>
        <w:t xml:space="preserve"> </w:t>
      </w:r>
      <w:r>
        <w:t>must</w:t>
      </w:r>
      <w:r>
        <w:rPr>
          <w:spacing w:val="35"/>
        </w:rPr>
        <w:t xml:space="preserve"> </w:t>
      </w:r>
      <w:r>
        <w:t>have</w:t>
      </w:r>
    </w:p>
    <w:p w14:paraId="4F6A419B" w14:textId="77777777" w:rsidR="00B50A45" w:rsidRDefault="00B50A45">
      <w:pPr>
        <w:jc w:val="both"/>
        <w:sectPr w:rsidR="00B50A45">
          <w:headerReference w:type="default" r:id="rId6"/>
          <w:type w:val="continuous"/>
          <w:pgSz w:w="12240" w:h="15840"/>
          <w:pgMar w:top="1880" w:right="1620" w:bottom="280" w:left="1620" w:header="483" w:footer="720" w:gutter="0"/>
          <w:cols w:space="720"/>
        </w:sectPr>
      </w:pPr>
    </w:p>
    <w:p w14:paraId="3A63A875" w14:textId="77777777" w:rsidR="00B50A45" w:rsidRDefault="00B50A45">
      <w:pPr>
        <w:pStyle w:val="BodyText"/>
      </w:pPr>
    </w:p>
    <w:p w14:paraId="1C425F7B" w14:textId="77777777" w:rsidR="00B50A45" w:rsidRDefault="00B50A45">
      <w:pPr>
        <w:pStyle w:val="BodyText"/>
        <w:spacing w:before="6"/>
        <w:rPr>
          <w:sz w:val="23"/>
        </w:rPr>
      </w:pPr>
    </w:p>
    <w:p w14:paraId="3955B665" w14:textId="77777777" w:rsidR="00B50A45" w:rsidRDefault="005671B1">
      <w:pPr>
        <w:pStyle w:val="BodyText"/>
        <w:spacing w:before="92"/>
        <w:ind w:left="108" w:right="105"/>
        <w:jc w:val="both"/>
      </w:pPr>
      <w:r>
        <w:t xml:space="preserve">approved credit with </w:t>
      </w:r>
      <w:r w:rsidR="008622EC">
        <w:t>Haynes Equipment</w:t>
      </w:r>
      <w:r>
        <w:t xml:space="preserve">. Cabot WaterWorks has no control or authority with respect to whom </w:t>
      </w:r>
      <w:r w:rsidR="008622EC">
        <w:t>Haynes Equipment</w:t>
      </w:r>
      <w:r>
        <w:t xml:space="preserve"> issues or approves credit.</w:t>
      </w:r>
    </w:p>
    <w:p w14:paraId="284309D3" w14:textId="77777777" w:rsidR="00B50A45" w:rsidRDefault="005671B1">
      <w:pPr>
        <w:pStyle w:val="BodyText"/>
        <w:spacing w:line="230" w:lineRule="exact"/>
        <w:ind w:left="108"/>
      </w:pPr>
      <w:r>
        <w:t xml:space="preserve">Alternatively, </w:t>
      </w:r>
      <w:r w:rsidR="008622EC">
        <w:t>Haynes Equipment</w:t>
      </w:r>
      <w:r>
        <w:t xml:space="preserve"> will deliver the Grinder Pump Station to the installation address within four</w:t>
      </w:r>
    </w:p>
    <w:p w14:paraId="2EDCA1EB" w14:textId="318ADE26" w:rsidR="00B50A45" w:rsidRDefault="005671B1">
      <w:pPr>
        <w:pStyle w:val="BodyText"/>
        <w:ind w:left="107" w:right="105"/>
        <w:jc w:val="both"/>
      </w:pPr>
      <w:r>
        <w:t xml:space="preserve">(4) working days after receipt of payment for the Grinder Pump Station (or approved credit) at no cost to you. If you decide to use </w:t>
      </w:r>
      <w:r w:rsidR="008622EC">
        <w:t>Haynes Equipment</w:t>
      </w:r>
      <w:r>
        <w:t>’s delivery service, you, or your authorized representative, must be present at the time of delivery to sign for the Grinder Pump Station. The customer shall be responsible for any damage to the Grinder Pump Station after taking delivery, including once it is in the</w:t>
      </w:r>
      <w:r>
        <w:rPr>
          <w:spacing w:val="-19"/>
        </w:rPr>
        <w:t xml:space="preserve"> </w:t>
      </w:r>
      <w:r>
        <w:t>ground.</w:t>
      </w:r>
    </w:p>
    <w:p w14:paraId="613C8C09" w14:textId="77777777" w:rsidR="00B50A45" w:rsidRDefault="00B50A45">
      <w:pPr>
        <w:pStyle w:val="BodyText"/>
        <w:spacing w:before="2"/>
      </w:pPr>
    </w:p>
    <w:p w14:paraId="6AD5230A" w14:textId="77777777" w:rsidR="00B50A45" w:rsidRDefault="005671B1">
      <w:pPr>
        <w:pStyle w:val="Heading2"/>
        <w:spacing w:before="1"/>
        <w:ind w:left="108"/>
      </w:pPr>
      <w:r>
        <w:t>STEP FOUR</w:t>
      </w:r>
    </w:p>
    <w:p w14:paraId="0DAE1472" w14:textId="77777777" w:rsidR="00B50A45" w:rsidRDefault="00B50A45">
      <w:pPr>
        <w:pStyle w:val="BodyText"/>
        <w:spacing w:before="9"/>
        <w:rPr>
          <w:b/>
          <w:sz w:val="19"/>
        </w:rPr>
      </w:pPr>
    </w:p>
    <w:p w14:paraId="6A531CC6" w14:textId="77777777" w:rsidR="00B50A45" w:rsidRDefault="005671B1">
      <w:pPr>
        <w:ind w:left="107" w:right="104"/>
        <w:jc w:val="both"/>
        <w:rPr>
          <w:b/>
          <w:sz w:val="20"/>
        </w:rPr>
      </w:pPr>
      <w:r>
        <w:rPr>
          <w:sz w:val="20"/>
        </w:rPr>
        <w:t xml:space="preserve">The Grinder Pump Station must be installed in strict accordance with E/ONE installation instructions, included with the Grinder Pump Station, and the additional requirements of Cabot WaterWorks below. </w:t>
      </w:r>
      <w:r>
        <w:rPr>
          <w:b/>
          <w:sz w:val="20"/>
        </w:rPr>
        <w:t>The Customer will be held responsible for damage to the basin and all equipment furnished with the Grinder Pump Station.</w:t>
      </w:r>
    </w:p>
    <w:p w14:paraId="1183BD16" w14:textId="77777777" w:rsidR="00B50A45" w:rsidRDefault="00B50A45">
      <w:pPr>
        <w:pStyle w:val="BodyText"/>
        <w:rPr>
          <w:b/>
        </w:rPr>
      </w:pPr>
    </w:p>
    <w:p w14:paraId="05F9B0B7" w14:textId="77777777" w:rsidR="00B50A45" w:rsidRDefault="005671B1">
      <w:pPr>
        <w:pStyle w:val="BodyText"/>
        <w:ind w:left="827" w:right="103" w:hanging="361"/>
        <w:jc w:val="both"/>
      </w:pPr>
      <w:r>
        <w:t>a.) Do not install the Grinder Pump Station until the building construction process is complete or near completion, i.e. sheetrock finished, painting complete, tile floors complete, etc. Should necessity require that the Grinder Pump Station be installed at an earlier time, i.e. retaining wall landscape issue, etc., the four inch (4”) sewer connection between the house and Grinder Pump Station shall be made just prior to Grinder Pump start-up or you will invalidate the sixty (60) month warranty.</w:t>
      </w:r>
    </w:p>
    <w:p w14:paraId="56FD070A" w14:textId="77777777" w:rsidR="00B50A45" w:rsidRDefault="00B50A45">
      <w:pPr>
        <w:pStyle w:val="BodyText"/>
      </w:pPr>
    </w:p>
    <w:p w14:paraId="4403EB11" w14:textId="77777777" w:rsidR="00B50A45" w:rsidRDefault="005671B1">
      <w:pPr>
        <w:pStyle w:val="BodyText"/>
        <w:ind w:left="827" w:right="105" w:hanging="360"/>
        <w:jc w:val="both"/>
      </w:pPr>
      <w:r>
        <w:t>b.) Install the basin at a depth so the finished grade will not be above the level marked on the basin, in strict accordance with E/ONE installation instructions</w:t>
      </w:r>
    </w:p>
    <w:p w14:paraId="655DBC3F" w14:textId="77777777" w:rsidR="00B50A45" w:rsidRDefault="00B50A45">
      <w:pPr>
        <w:pStyle w:val="BodyText"/>
      </w:pPr>
    </w:p>
    <w:p w14:paraId="580BAB41" w14:textId="77777777" w:rsidR="00B50A45" w:rsidRDefault="005671B1">
      <w:pPr>
        <w:pStyle w:val="BodyText"/>
        <w:ind w:left="827" w:right="105" w:hanging="361"/>
        <w:jc w:val="both"/>
      </w:pPr>
      <w:r>
        <w:t>c.) Pour 2.7 cubic feet of concrete ballast around the base of the basin, in strict accordance with E/ONE installation instructions.</w:t>
      </w:r>
    </w:p>
    <w:p w14:paraId="52B5CBCE" w14:textId="77777777" w:rsidR="00B50A45" w:rsidRDefault="00B50A45">
      <w:pPr>
        <w:pStyle w:val="BodyText"/>
      </w:pPr>
    </w:p>
    <w:p w14:paraId="23588CF5" w14:textId="5BEFF5AC" w:rsidR="00B50A45" w:rsidRDefault="005671B1">
      <w:pPr>
        <w:pStyle w:val="BodyText"/>
        <w:ind w:left="827" w:right="104" w:hanging="360"/>
        <w:jc w:val="both"/>
      </w:pPr>
      <w:r>
        <w:t xml:space="preserve">d.) All plumbing connections shall be performed by a licensed plumber. Plumbers must be certified by </w:t>
      </w:r>
      <w:r w:rsidR="008622EC">
        <w:t>Haynes Equipment</w:t>
      </w:r>
      <w:r>
        <w:t xml:space="preserve"> Engineering to install a Grinder Pump. The sewer pipe from the building to the basin shall be 4” DWV. The </w:t>
      </w:r>
      <w:r w:rsidR="001F3E04">
        <w:t xml:space="preserve">pump </w:t>
      </w:r>
      <w:r>
        <w:t xml:space="preserve">discharge pipe from the basin to the street service shall be </w:t>
      </w:r>
      <w:r w:rsidR="0048147C">
        <w:t xml:space="preserve">a minimum </w:t>
      </w:r>
      <w:r>
        <w:t xml:space="preserve">1¼” </w:t>
      </w:r>
      <w:r w:rsidR="00016456">
        <w:t>AWWA Cross-linked Polyethylene (PEX)</w:t>
      </w:r>
      <w:r w:rsidR="001D2895">
        <w:t>.</w:t>
      </w:r>
      <w:r w:rsidR="00016456">
        <w:t xml:space="preserve"> </w:t>
      </w:r>
      <w:r w:rsidR="001D2895">
        <w:t>P</w:t>
      </w:r>
      <w:r w:rsidR="001F3E04">
        <w:t xml:space="preserve">ipe connections </w:t>
      </w:r>
      <w:r w:rsidR="001D2895">
        <w:t>shall be</w:t>
      </w:r>
      <w:r w:rsidR="00016456">
        <w:t xml:space="preserve"> </w:t>
      </w:r>
      <w:r w:rsidR="001F3E04">
        <w:t xml:space="preserve">female threaded </w:t>
      </w:r>
      <w:r>
        <w:t>Brass pack joint couplings sized for the pipe OD. “Fernco” couplings are prohibited on the basin discharge piping.</w:t>
      </w:r>
    </w:p>
    <w:p w14:paraId="4441C935" w14:textId="25E63040" w:rsidR="001F3E04" w:rsidRDefault="001F3E04">
      <w:pPr>
        <w:pStyle w:val="BodyText"/>
        <w:ind w:left="827" w:right="104" w:hanging="360"/>
        <w:jc w:val="both"/>
      </w:pPr>
      <w:r>
        <w:tab/>
      </w:r>
    </w:p>
    <w:p w14:paraId="0AD5C033" w14:textId="6A62080D" w:rsidR="001F3E04" w:rsidRDefault="001F3E04">
      <w:pPr>
        <w:pStyle w:val="BodyText"/>
        <w:ind w:left="827" w:right="104" w:hanging="360"/>
        <w:jc w:val="both"/>
      </w:pPr>
      <w:r>
        <w:tab/>
        <w:t>All 4” DWV pipe and 1¼” PEX pipe shall be bedded with select gravel bedding</w:t>
      </w:r>
      <w:r w:rsidR="008014B1">
        <w:t xml:space="preserve"> </w:t>
      </w:r>
      <w:r>
        <w:t>no larger than</w:t>
      </w:r>
      <w:r w:rsidR="008014B1">
        <w:t xml:space="preserve"> </w:t>
      </w:r>
      <w:r>
        <w:t>5/8”</w:t>
      </w:r>
      <w:r w:rsidR="00465613">
        <w:t>. A Green 14 gauge tracer wire shall be installed in the trench with the 1¼” PEX pipe and extended into the valve box at the street and extended up above ground at the basin wrapped around a screw on the lid.</w:t>
      </w:r>
      <w:r w:rsidR="00006B06">
        <w:t xml:space="preserve"> Backfill around the basin shall be 5/8” gravel</w:t>
      </w:r>
      <w:r w:rsidR="00923E1F">
        <w:t xml:space="preserve"> up to a level 6” above all piping. All backfill shall be compacted to </w:t>
      </w:r>
      <w:r w:rsidR="00923E1F" w:rsidRPr="00923E1F">
        <w:t>provide the same bearing capacity as adjoining undisturbed native soil.</w:t>
      </w:r>
      <w:r w:rsidR="00923E1F">
        <w:t xml:space="preserve"> The installer will be responsible for cost to repair damaged pipe and tank fittings caused by settlement.</w:t>
      </w:r>
    </w:p>
    <w:p w14:paraId="2023FAAC" w14:textId="1F544AD7" w:rsidR="00465613" w:rsidRDefault="00465613">
      <w:pPr>
        <w:pStyle w:val="BodyText"/>
        <w:ind w:left="827" w:right="104" w:hanging="360"/>
        <w:jc w:val="both"/>
      </w:pPr>
    </w:p>
    <w:p w14:paraId="7FC7CFFA" w14:textId="4F0F8DE9" w:rsidR="00465613" w:rsidRDefault="00465613">
      <w:pPr>
        <w:pStyle w:val="BodyText"/>
        <w:ind w:left="827" w:right="104" w:hanging="360"/>
        <w:jc w:val="both"/>
      </w:pPr>
      <w:r>
        <w:tab/>
        <w:t>If the 1¼” PEX crosses under a sidewalk or driveway, a 2” PVC sleeve (encasement) shall be installed under concrete surfaces.</w:t>
      </w:r>
    </w:p>
    <w:p w14:paraId="172454CB" w14:textId="77777777" w:rsidR="00B50A45" w:rsidRDefault="00B50A45">
      <w:pPr>
        <w:pStyle w:val="BodyText"/>
      </w:pPr>
    </w:p>
    <w:p w14:paraId="67D5B5A7" w14:textId="0595D158" w:rsidR="00B50A45" w:rsidRDefault="005671B1">
      <w:pPr>
        <w:ind w:left="828" w:right="105" w:hanging="360"/>
        <w:jc w:val="both"/>
        <w:rPr>
          <w:b/>
          <w:sz w:val="20"/>
        </w:rPr>
      </w:pPr>
      <w:r>
        <w:rPr>
          <w:sz w:val="20"/>
        </w:rPr>
        <w:t xml:space="preserve">e.) The check valve furnished with the basin shall be installed </w:t>
      </w:r>
      <w:r w:rsidR="00465613">
        <w:rPr>
          <w:sz w:val="20"/>
        </w:rPr>
        <w:t>at the connection to the basin</w:t>
      </w:r>
      <w:r>
        <w:rPr>
          <w:sz w:val="20"/>
        </w:rPr>
        <w:t xml:space="preserve">. </w:t>
      </w:r>
      <w:r>
        <w:rPr>
          <w:b/>
          <w:sz w:val="20"/>
        </w:rPr>
        <w:t xml:space="preserve">If a </w:t>
      </w:r>
      <w:r>
        <w:rPr>
          <w:b/>
          <w:sz w:val="20"/>
          <w:u w:val="single"/>
        </w:rPr>
        <w:t>spring</w:t>
      </w:r>
      <w:r w:rsidR="00D86313">
        <w:rPr>
          <w:b/>
          <w:sz w:val="20"/>
        </w:rPr>
        <w:t>-</w:t>
      </w:r>
      <w:r>
        <w:rPr>
          <w:b/>
          <w:sz w:val="20"/>
          <w:u w:val="single"/>
        </w:rPr>
        <w:t>loaded</w:t>
      </w:r>
      <w:r>
        <w:rPr>
          <w:b/>
          <w:sz w:val="20"/>
        </w:rPr>
        <w:t xml:space="preserve"> check valve was previously installed at the service valve box, this check valve must be cut out and replaced with the redundant check valve furnished with the Grinder Pump</w:t>
      </w:r>
      <w:r>
        <w:rPr>
          <w:b/>
          <w:spacing w:val="-29"/>
          <w:sz w:val="20"/>
        </w:rPr>
        <w:t xml:space="preserve"> </w:t>
      </w:r>
      <w:r>
        <w:rPr>
          <w:b/>
          <w:sz w:val="20"/>
        </w:rPr>
        <w:t>assembly.</w:t>
      </w:r>
    </w:p>
    <w:p w14:paraId="0CA6B391" w14:textId="77777777" w:rsidR="00B50A45" w:rsidRDefault="00B50A45">
      <w:pPr>
        <w:pStyle w:val="BodyText"/>
        <w:spacing w:before="2"/>
        <w:rPr>
          <w:b/>
        </w:rPr>
      </w:pPr>
    </w:p>
    <w:p w14:paraId="72438ABA" w14:textId="37C97B3A" w:rsidR="00B50A45" w:rsidRDefault="005671B1">
      <w:pPr>
        <w:ind w:left="828" w:right="104" w:hanging="360"/>
        <w:jc w:val="both"/>
        <w:rPr>
          <w:sz w:val="20"/>
        </w:rPr>
      </w:pPr>
      <w:r>
        <w:rPr>
          <w:sz w:val="20"/>
        </w:rPr>
        <w:t xml:space="preserve">f.) </w:t>
      </w:r>
      <w:r>
        <w:rPr>
          <w:b/>
          <w:sz w:val="20"/>
        </w:rPr>
        <w:t>Cabot Waterworks Inspectors must verify that the check valve installed is the correct type. No spring</w:t>
      </w:r>
      <w:r w:rsidR="00D86313">
        <w:rPr>
          <w:b/>
          <w:sz w:val="20"/>
        </w:rPr>
        <w:t>-</w:t>
      </w:r>
      <w:r>
        <w:rPr>
          <w:b/>
          <w:sz w:val="20"/>
        </w:rPr>
        <w:t xml:space="preserve">loaded check valves are permitted. </w:t>
      </w:r>
      <w:r>
        <w:rPr>
          <w:sz w:val="20"/>
        </w:rPr>
        <w:t>The spring causes debris to clog the check valve.</w:t>
      </w:r>
    </w:p>
    <w:p w14:paraId="242E0599" w14:textId="77777777" w:rsidR="00B50A45" w:rsidRDefault="00B50A45">
      <w:pPr>
        <w:pStyle w:val="BodyText"/>
        <w:spacing w:before="9"/>
        <w:rPr>
          <w:sz w:val="19"/>
        </w:rPr>
      </w:pPr>
    </w:p>
    <w:p w14:paraId="0FDB3F7E" w14:textId="77777777" w:rsidR="008014B1" w:rsidRDefault="008014B1">
      <w:pPr>
        <w:rPr>
          <w:sz w:val="20"/>
          <w:szCs w:val="20"/>
        </w:rPr>
      </w:pPr>
      <w:r>
        <w:br w:type="page"/>
      </w:r>
    </w:p>
    <w:p w14:paraId="7704848A" w14:textId="77777777" w:rsidR="008014B1" w:rsidRDefault="008014B1">
      <w:pPr>
        <w:pStyle w:val="BodyText"/>
        <w:ind w:left="827" w:right="102" w:hanging="360"/>
        <w:jc w:val="both"/>
      </w:pPr>
    </w:p>
    <w:p w14:paraId="14997429" w14:textId="035DA230" w:rsidR="00B50A45" w:rsidRDefault="005671B1">
      <w:pPr>
        <w:pStyle w:val="BodyText"/>
        <w:ind w:left="827" w:right="102" w:hanging="360"/>
        <w:jc w:val="both"/>
      </w:pPr>
      <w:r>
        <w:t>g.) If a service line has not previously been installed to the lot, then a service line shall be installed per Cabot Water Works Standard Construction Specifications. A Cabot WaterWorks Inspector must be present during final connection to the sewer system. Call Cabot WaterWorks Inspection Department at 843-4654 to request final connection.</w:t>
      </w:r>
    </w:p>
    <w:p w14:paraId="5E09F780" w14:textId="77777777" w:rsidR="00B50A45" w:rsidRDefault="00B50A45">
      <w:pPr>
        <w:pStyle w:val="BodyText"/>
      </w:pPr>
    </w:p>
    <w:p w14:paraId="078B600A" w14:textId="478923E1" w:rsidR="00B50A45" w:rsidRDefault="005671B1" w:rsidP="008014B1">
      <w:pPr>
        <w:pStyle w:val="BodyText"/>
        <w:ind w:left="828" w:right="106" w:hanging="361"/>
        <w:jc w:val="both"/>
      </w:pPr>
      <w:r>
        <w:t xml:space="preserve">i.) </w:t>
      </w:r>
      <w:r>
        <w:rPr>
          <w:b/>
        </w:rPr>
        <w:t xml:space="preserve">Before you (or your plumber, electrician, or contractor) backfills </w:t>
      </w:r>
      <w:r>
        <w:t xml:space="preserve">around the basin and pipe, you must contact the </w:t>
      </w:r>
      <w:r>
        <w:rPr>
          <w:u w:val="single"/>
        </w:rPr>
        <w:t>City of Cabot, Public Works Department Plumbing Inspector and Cabot</w:t>
      </w:r>
      <w:r>
        <w:t xml:space="preserve"> </w:t>
      </w:r>
      <w:r>
        <w:rPr>
          <w:u w:val="single"/>
        </w:rPr>
        <w:t>WaterWorks Inspectors at 843-4654.</w:t>
      </w:r>
      <w:r>
        <w:t xml:space="preserve"> </w:t>
      </w:r>
      <w:r>
        <w:rPr>
          <w:b/>
        </w:rPr>
        <w:t>Request “a plumbing inspection of piping and concrete ballast for a grinder pump basin”</w:t>
      </w:r>
      <w:r>
        <w:t xml:space="preserve">. The City of Cabot Public Works Department’s phone number is 843-4819. We have no control or authority over how quickly or when the Cabot Public Works Department will be able to inspect plumbing to the basin, but </w:t>
      </w:r>
      <w:r w:rsidR="008622EC">
        <w:t>Haynes Equipment</w:t>
      </w:r>
      <w:r>
        <w:t xml:space="preserve"> cannot install the Grinder Pump until this inspection is complete. Therefore, Cabot WaterWorks suggests that you contact the Cabot Public Works Department as soon as</w:t>
      </w:r>
      <w:r>
        <w:rPr>
          <w:spacing w:val="-9"/>
        </w:rPr>
        <w:t xml:space="preserve"> </w:t>
      </w:r>
      <w:r>
        <w:t>possible.</w:t>
      </w:r>
    </w:p>
    <w:p w14:paraId="08F0137D" w14:textId="77777777" w:rsidR="00B50A45" w:rsidRDefault="00B50A45">
      <w:pPr>
        <w:pStyle w:val="BodyText"/>
        <w:spacing w:before="2"/>
      </w:pPr>
    </w:p>
    <w:p w14:paraId="7D284A32" w14:textId="77777777" w:rsidR="00B50A45" w:rsidRDefault="005671B1">
      <w:pPr>
        <w:pStyle w:val="Heading2"/>
        <w:spacing w:before="1"/>
      </w:pPr>
      <w:r>
        <w:t>STEP FIVE</w:t>
      </w:r>
    </w:p>
    <w:p w14:paraId="0DB34B51" w14:textId="77777777" w:rsidR="00B50A45" w:rsidRDefault="00B50A45">
      <w:pPr>
        <w:pStyle w:val="BodyText"/>
        <w:spacing w:before="8"/>
        <w:rPr>
          <w:b/>
          <w:sz w:val="19"/>
        </w:rPr>
      </w:pPr>
    </w:p>
    <w:p w14:paraId="325D0C50" w14:textId="77777777" w:rsidR="00B50A45" w:rsidRDefault="005671B1">
      <w:pPr>
        <w:pStyle w:val="BodyText"/>
        <w:ind w:left="107" w:right="105"/>
        <w:jc w:val="both"/>
      </w:pPr>
      <w:r>
        <w:t xml:space="preserve">Even after the Grinder Pump Station has been installed and Cabot Public Works Department has inspected the plumbing to it, there is some additional work that must be performed before </w:t>
      </w:r>
      <w:r w:rsidR="008622EC">
        <w:t>Haynes Equipment</w:t>
      </w:r>
      <w:r>
        <w:t xml:space="preserve"> can install the actual Grinder Pump. Cabot Public Works Department inspects only the plumbing to the Basin and the Electrical disconnect specified</w:t>
      </w:r>
      <w:r>
        <w:rPr>
          <w:spacing w:val="-3"/>
        </w:rPr>
        <w:t xml:space="preserve"> </w:t>
      </w:r>
      <w:r>
        <w:t>below.</w:t>
      </w:r>
    </w:p>
    <w:p w14:paraId="36AE2125" w14:textId="77777777" w:rsidR="00B50A45" w:rsidRDefault="00B50A45">
      <w:pPr>
        <w:pStyle w:val="BodyText"/>
      </w:pPr>
    </w:p>
    <w:p w14:paraId="513A583D" w14:textId="77777777" w:rsidR="00B50A45" w:rsidRDefault="005671B1">
      <w:pPr>
        <w:pStyle w:val="BodyText"/>
        <w:ind w:left="107" w:right="105"/>
        <w:jc w:val="both"/>
      </w:pPr>
      <w:r>
        <w:t xml:space="preserve">Before </w:t>
      </w:r>
      <w:r w:rsidR="008622EC">
        <w:t>Haynes Equipment</w:t>
      </w:r>
      <w:r>
        <w:t xml:space="preserve"> can install the actual Grinder Pump, you (or your electrician or contractor) must complete the following items:</w:t>
      </w:r>
    </w:p>
    <w:p w14:paraId="46580728" w14:textId="77777777" w:rsidR="00B50A45" w:rsidRDefault="005671B1">
      <w:pPr>
        <w:pStyle w:val="BodyText"/>
        <w:spacing w:before="1"/>
        <w:ind w:left="827" w:right="103" w:hanging="361"/>
        <w:jc w:val="both"/>
        <w:rPr>
          <w:b/>
        </w:rPr>
      </w:pPr>
      <w:r>
        <w:t xml:space="preserve">a.) You must furnish and install a 240v, 30 amp, double pole electric disconnect outside the building  four feet six inches (4’-6”) above finished grade and within 20 feet of the basin. The electric disconnect shall be wired with 10-3 wire w/ground and the power turned on to the Disconnect. All wiring shall be installed by a licensed electrician and shall conform to the National Electrical Code. Electrical wiring to the Disconnect must be inspected by Cabot Public Works Department, Electrical Inspector. Call Public Works Department at 843-4819. </w:t>
      </w:r>
      <w:r>
        <w:rPr>
          <w:b/>
        </w:rPr>
        <w:t>Request “an electrical inspection of wiring to the grinder pump</w:t>
      </w:r>
      <w:r>
        <w:rPr>
          <w:b/>
          <w:spacing w:val="-4"/>
        </w:rPr>
        <w:t xml:space="preserve"> </w:t>
      </w:r>
      <w:r>
        <w:rPr>
          <w:b/>
        </w:rPr>
        <w:t>basin”</w:t>
      </w:r>
    </w:p>
    <w:p w14:paraId="3A17720F" w14:textId="77777777" w:rsidR="00B50A45" w:rsidRDefault="00B50A45">
      <w:pPr>
        <w:pStyle w:val="BodyText"/>
        <w:spacing w:before="11"/>
        <w:rPr>
          <w:b/>
          <w:sz w:val="19"/>
        </w:rPr>
      </w:pPr>
    </w:p>
    <w:p w14:paraId="307F6BD6" w14:textId="77777777" w:rsidR="00B50A45" w:rsidRDefault="005671B1">
      <w:pPr>
        <w:pStyle w:val="BodyText"/>
        <w:ind w:left="828" w:right="107" w:hanging="360"/>
        <w:jc w:val="both"/>
      </w:pPr>
      <w:r>
        <w:t>b.) You shall install the E/ONE alarm panel supplied with the Grinder Pump Station next to the disconnect and wire the disconnect with 10-3 wire w/ground, in conduit, to the E/ONE Alarm Panel.</w:t>
      </w:r>
    </w:p>
    <w:p w14:paraId="2358C809" w14:textId="77777777" w:rsidR="00B50A45" w:rsidRDefault="00B50A45">
      <w:pPr>
        <w:pStyle w:val="BodyText"/>
      </w:pPr>
    </w:p>
    <w:p w14:paraId="1FFECC33" w14:textId="77777777" w:rsidR="00B50A45" w:rsidRDefault="005671B1">
      <w:pPr>
        <w:pStyle w:val="BodyText"/>
        <w:ind w:left="828" w:right="105" w:hanging="361"/>
        <w:jc w:val="both"/>
      </w:pPr>
      <w:r>
        <w:t>c.) You must supply and install a minimum of ¾” electrical conduit from the bottom of the alarm panel to the basin using long sweep</w:t>
      </w:r>
      <w:r>
        <w:rPr>
          <w:spacing w:val="-6"/>
        </w:rPr>
        <w:t xml:space="preserve"> </w:t>
      </w:r>
      <w:r>
        <w:t>elbows.</w:t>
      </w:r>
    </w:p>
    <w:p w14:paraId="0CEC8C95" w14:textId="77777777" w:rsidR="00B50A45" w:rsidRDefault="00B50A45">
      <w:pPr>
        <w:pStyle w:val="BodyText"/>
      </w:pPr>
    </w:p>
    <w:p w14:paraId="69D9F19D" w14:textId="77777777" w:rsidR="00B50A45" w:rsidRDefault="005671B1">
      <w:pPr>
        <w:pStyle w:val="BodyText"/>
        <w:ind w:left="828" w:right="105" w:hanging="360"/>
        <w:jc w:val="both"/>
      </w:pPr>
      <w:r>
        <w:t>d.) You must install the Power Cable, supplied with the Grinder Pump, between the basin and the E/ONE Alarm panel and make final connections to the Alarm panel per E/One’s installation instructions. The power cable shall be installed in the electrical conduit and sealed at the base with NO silicone caulking only use duct</w:t>
      </w:r>
      <w:r>
        <w:rPr>
          <w:spacing w:val="-3"/>
        </w:rPr>
        <w:t xml:space="preserve"> </w:t>
      </w:r>
      <w:r>
        <w:t>seal.</w:t>
      </w:r>
    </w:p>
    <w:p w14:paraId="69170ACB" w14:textId="77777777" w:rsidR="00B50A45" w:rsidRDefault="00B50A45">
      <w:pPr>
        <w:pStyle w:val="BodyText"/>
      </w:pPr>
    </w:p>
    <w:p w14:paraId="34060A21" w14:textId="77777777" w:rsidR="00B50A45" w:rsidRDefault="005671B1">
      <w:pPr>
        <w:pStyle w:val="BodyText"/>
        <w:ind w:left="468"/>
      </w:pPr>
      <w:r>
        <w:t>e.) You must have water service turned on to the building.</w:t>
      </w:r>
    </w:p>
    <w:p w14:paraId="66BF5B8B" w14:textId="77777777" w:rsidR="00B50A45" w:rsidRDefault="00B50A45">
      <w:pPr>
        <w:pStyle w:val="BodyText"/>
        <w:spacing w:before="11"/>
        <w:rPr>
          <w:sz w:val="19"/>
        </w:rPr>
      </w:pPr>
    </w:p>
    <w:p w14:paraId="5627CF3E" w14:textId="77777777" w:rsidR="00B50A45" w:rsidRDefault="005671B1">
      <w:pPr>
        <w:pStyle w:val="BodyText"/>
        <w:ind w:left="468"/>
      </w:pPr>
      <w:r>
        <w:t>f.) You must make sure the basin is pumped out and that all debris is removed from inside the basin.</w:t>
      </w:r>
    </w:p>
    <w:p w14:paraId="50465F01" w14:textId="77777777" w:rsidR="00B50A45" w:rsidRDefault="005671B1">
      <w:pPr>
        <w:pStyle w:val="BodyText"/>
        <w:ind w:left="828"/>
      </w:pPr>
      <w:r>
        <w:t>The basin shall remain clean and dry.</w:t>
      </w:r>
    </w:p>
    <w:p w14:paraId="36B78F44" w14:textId="77777777" w:rsidR="00B50A45" w:rsidRDefault="00B50A45">
      <w:pPr>
        <w:pStyle w:val="BodyText"/>
      </w:pPr>
    </w:p>
    <w:p w14:paraId="3AFFFEBE" w14:textId="77777777" w:rsidR="00B50A45" w:rsidRDefault="005671B1">
      <w:pPr>
        <w:pStyle w:val="BodyText"/>
        <w:ind w:left="828" w:right="105" w:hanging="360"/>
        <w:jc w:val="both"/>
        <w:rPr>
          <w:b/>
        </w:rPr>
      </w:pPr>
      <w:r>
        <w:t xml:space="preserve">g.) You must have the sewer service valve inside the valve box, located at the edge of your property or  at the street, uncovered and the valve turned on. The service valve must be easily accessible at all times in the future to open and close the valve by hand. </w:t>
      </w:r>
      <w:r>
        <w:rPr>
          <w:b/>
        </w:rPr>
        <w:t>Do not cover or pave over the valve</w:t>
      </w:r>
      <w:r>
        <w:rPr>
          <w:b/>
          <w:spacing w:val="-27"/>
        </w:rPr>
        <w:t xml:space="preserve"> </w:t>
      </w:r>
      <w:r>
        <w:rPr>
          <w:b/>
        </w:rPr>
        <w:t>box.</w:t>
      </w:r>
    </w:p>
    <w:p w14:paraId="09DC8D1A" w14:textId="77777777" w:rsidR="00B50A45" w:rsidRDefault="00B50A45">
      <w:pPr>
        <w:pStyle w:val="BodyText"/>
        <w:rPr>
          <w:b/>
        </w:rPr>
      </w:pPr>
    </w:p>
    <w:p w14:paraId="24370F75" w14:textId="77777777" w:rsidR="009D67D7" w:rsidRDefault="009D67D7">
      <w:pPr>
        <w:rPr>
          <w:sz w:val="20"/>
          <w:szCs w:val="20"/>
        </w:rPr>
      </w:pPr>
      <w:r>
        <w:br w:type="page"/>
      </w:r>
    </w:p>
    <w:p w14:paraId="3CCF9038" w14:textId="77777777" w:rsidR="009D67D7" w:rsidRDefault="009D67D7">
      <w:pPr>
        <w:pStyle w:val="BodyText"/>
        <w:spacing w:before="1"/>
        <w:ind w:left="828" w:right="104" w:hanging="360"/>
        <w:jc w:val="both"/>
      </w:pPr>
    </w:p>
    <w:p w14:paraId="06D420E7" w14:textId="77777777" w:rsidR="009D67D7" w:rsidRDefault="009D67D7">
      <w:pPr>
        <w:pStyle w:val="BodyText"/>
        <w:spacing w:before="1"/>
        <w:ind w:left="828" w:right="104" w:hanging="360"/>
        <w:jc w:val="both"/>
      </w:pPr>
    </w:p>
    <w:p w14:paraId="661F9098" w14:textId="77777777" w:rsidR="009D67D7" w:rsidRDefault="005671B1" w:rsidP="009D67D7">
      <w:pPr>
        <w:pStyle w:val="BodyText"/>
        <w:spacing w:before="1"/>
        <w:ind w:left="828" w:right="104" w:hanging="360"/>
        <w:jc w:val="both"/>
      </w:pPr>
      <w:r>
        <w:t xml:space="preserve">h.) Once all of the items above are completed (and not before), you may call Cabot WaterWorks Inspection Department at 843-4654 to request installation of the actual Grinder Pump. After Cabot WaterWorks Inspectors verify all items above are complete, </w:t>
      </w:r>
      <w:r w:rsidR="008622EC">
        <w:t>Haynes Equipment</w:t>
      </w:r>
      <w:r>
        <w:t xml:space="preserve"> will be notified in writing by Cabot WaterWorks to install the Pump. </w:t>
      </w:r>
      <w:r w:rsidR="008622EC">
        <w:t>Haynes Equipment</w:t>
      </w:r>
      <w:r>
        <w:t xml:space="preserve"> will install the pump within three (3) working days of the written request.</w:t>
      </w:r>
    </w:p>
    <w:p w14:paraId="2EBF09F3" w14:textId="77777777" w:rsidR="009D67D7" w:rsidRDefault="009D67D7" w:rsidP="009D67D7">
      <w:pPr>
        <w:pStyle w:val="BodyText"/>
        <w:spacing w:before="1"/>
        <w:ind w:left="828" w:right="104" w:hanging="360"/>
        <w:jc w:val="both"/>
      </w:pPr>
    </w:p>
    <w:p w14:paraId="1B56BD4B" w14:textId="63FAFCBF" w:rsidR="00B50A45" w:rsidRDefault="005671B1" w:rsidP="009D67D7">
      <w:pPr>
        <w:pStyle w:val="BodyText"/>
        <w:spacing w:before="1"/>
        <w:ind w:left="828" w:right="104" w:hanging="360"/>
        <w:jc w:val="both"/>
      </w:pPr>
      <w:r>
        <w:t xml:space="preserve">i.)  A Certificate of Occupancy for the building will not be issued by Cabot Public Works until a Grinder Pump is installed. Once </w:t>
      </w:r>
      <w:r w:rsidR="008622EC">
        <w:t>Haynes Equipment</w:t>
      </w:r>
      <w:r>
        <w:t xml:space="preserve"> installs the pump a decal will be placed on the EONE control panel that is signed by a </w:t>
      </w:r>
      <w:r w:rsidR="008622EC">
        <w:t>Haynes Equipment</w:t>
      </w:r>
      <w:r>
        <w:t xml:space="preserve"> representative with a date the pump was installed.</w:t>
      </w:r>
    </w:p>
    <w:p w14:paraId="69A8AD93" w14:textId="77777777" w:rsidR="00B50A45" w:rsidRDefault="00B50A45">
      <w:pPr>
        <w:pStyle w:val="BodyText"/>
        <w:spacing w:before="2"/>
      </w:pPr>
    </w:p>
    <w:p w14:paraId="0717DD9C" w14:textId="77777777" w:rsidR="00B50A45" w:rsidRDefault="005671B1">
      <w:pPr>
        <w:pStyle w:val="Heading2"/>
        <w:ind w:left="2282"/>
      </w:pPr>
      <w:r>
        <w:t>ADDITIONAL CUSTOMER RESPONSIBILITIES</w:t>
      </w:r>
    </w:p>
    <w:p w14:paraId="399D7127" w14:textId="77777777" w:rsidR="00B50A45" w:rsidRDefault="00B50A45">
      <w:pPr>
        <w:pStyle w:val="BodyText"/>
        <w:spacing w:before="10"/>
        <w:rPr>
          <w:b/>
          <w:sz w:val="19"/>
        </w:rPr>
      </w:pPr>
    </w:p>
    <w:p w14:paraId="58D44682" w14:textId="683B438A" w:rsidR="0041692D" w:rsidRDefault="00497F52" w:rsidP="00497F52">
      <w:pPr>
        <w:pStyle w:val="BodyText"/>
        <w:ind w:left="108" w:right="104"/>
        <w:jc w:val="both"/>
      </w:pPr>
      <w:r>
        <w:t>Cabot Ordinance 28 of 1998 requires t</w:t>
      </w:r>
      <w:r w:rsidR="0041692D">
        <w:t>he Developer/Builder/Contractor</w:t>
      </w:r>
      <w:r>
        <w:t xml:space="preserve"> and/or </w:t>
      </w:r>
      <w:r w:rsidR="0041692D">
        <w:t xml:space="preserve">Homeowner </w:t>
      </w:r>
      <w:r>
        <w:t>to</w:t>
      </w:r>
      <w:r w:rsidR="0041692D">
        <w:t xml:space="preserve"> install</w:t>
      </w:r>
      <w:r>
        <w:t xml:space="preserve"> the grinder pump basin </w:t>
      </w:r>
      <w:r w:rsidR="0041692D">
        <w:t xml:space="preserve">in accordance with </w:t>
      </w:r>
      <w:r>
        <w:t xml:space="preserve">this </w:t>
      </w:r>
      <w:r w:rsidR="00050680">
        <w:t xml:space="preserve">Procurement and </w:t>
      </w:r>
      <w:r>
        <w:t>Installation Guide</w:t>
      </w:r>
      <w:r w:rsidR="0041692D">
        <w:t xml:space="preserve">. The individual that </w:t>
      </w:r>
      <w:r w:rsidR="00361BFE">
        <w:t>i</w:t>
      </w:r>
      <w:r w:rsidR="0041692D">
        <w:t>nstalls the station components and piping shall warrant the materials and workmanship for a period of 1 year after</w:t>
      </w:r>
      <w:r w:rsidR="0041692D" w:rsidRPr="0041692D">
        <w:t xml:space="preserve"> acceptance </w:t>
      </w:r>
      <w:r w:rsidR="0041692D">
        <w:t>of the installation by Cabot Waterworks.</w:t>
      </w:r>
      <w:r w:rsidR="00361BFE">
        <w:t xml:space="preserve"> </w:t>
      </w:r>
      <w:r w:rsidR="00361BFE" w:rsidRPr="00361BFE">
        <w:t xml:space="preserve">During the one-year warranty period set forth above, Cabot WaterWorks has the option of performing work to remedy defects at </w:t>
      </w:r>
      <w:r w:rsidR="00361BFE">
        <w:t xml:space="preserve">Installer’s </w:t>
      </w:r>
      <w:r w:rsidR="00361BFE" w:rsidRPr="00361BFE">
        <w:t xml:space="preserve">expense if </w:t>
      </w:r>
      <w:r w:rsidR="00361BFE">
        <w:t>Installer</w:t>
      </w:r>
      <w:r w:rsidR="00361BFE" w:rsidRPr="00361BFE">
        <w:t xml:space="preserve"> does not remedy such defects in a timely manner.</w:t>
      </w:r>
    </w:p>
    <w:p w14:paraId="746BC1D5" w14:textId="77777777" w:rsidR="0041692D" w:rsidRDefault="0041692D">
      <w:pPr>
        <w:pStyle w:val="BodyText"/>
        <w:ind w:left="108" w:right="104"/>
        <w:jc w:val="both"/>
      </w:pPr>
    </w:p>
    <w:p w14:paraId="680AC9F2" w14:textId="62A1CE14" w:rsidR="00B50A45" w:rsidRDefault="005671B1">
      <w:pPr>
        <w:pStyle w:val="BodyText"/>
        <w:ind w:left="108" w:right="104"/>
        <w:jc w:val="both"/>
      </w:pPr>
      <w:r>
        <w:t xml:space="preserve">Even after all of the inspections have been completed by Cabot Public Works and Cabot WaterWorks, you must make sure that the Grinder Pump Station remains in good condition for installation of the actual Pump by </w:t>
      </w:r>
      <w:r w:rsidR="008622EC">
        <w:t>Haynes Equipment</w:t>
      </w:r>
      <w:r>
        <w:t xml:space="preserve">. Specifically, between the inspections and installation, the basin must remain pumped out, dry, clean and free of all debris. In the event the Grinder Pump Station is not pumped out, dry, clean and free of all debris, or in the event it is damaged between the time of the last inspection and the time </w:t>
      </w:r>
      <w:r w:rsidR="008622EC">
        <w:t>Haynes Equipment</w:t>
      </w:r>
      <w:r>
        <w:t xml:space="preserve"> arrives to install the pump, </w:t>
      </w:r>
      <w:r w:rsidR="008622EC">
        <w:t>Haynes Equipment</w:t>
      </w:r>
      <w:r>
        <w:t xml:space="preserve"> will not install the pump and may charge you a return trip fee of $250.</w:t>
      </w:r>
    </w:p>
    <w:p w14:paraId="00F22E85" w14:textId="77777777" w:rsidR="00B50A45" w:rsidRDefault="00B50A45">
      <w:pPr>
        <w:pStyle w:val="BodyText"/>
        <w:spacing w:before="2"/>
      </w:pPr>
    </w:p>
    <w:p w14:paraId="65EF637B" w14:textId="77777777" w:rsidR="00B50A45" w:rsidRDefault="005671B1">
      <w:pPr>
        <w:pStyle w:val="Heading2"/>
        <w:ind w:left="108" w:right="106"/>
        <w:jc w:val="both"/>
      </w:pPr>
      <w:r>
        <w:t>WARNING: Grinder Pump Stations are easily susceptible to damage during the construction process once they are installed in the ground. Building contractors are notorious for damaging them with construction equipment. You are responsible for the replacement costs of any Grinder Pump Station or Grinder Pump damaged by any person or equipment, including damage caused by debris in the sewer</w:t>
      </w:r>
      <w:r>
        <w:rPr>
          <w:spacing w:val="-1"/>
        </w:rPr>
        <w:t xml:space="preserve"> </w:t>
      </w:r>
      <w:r>
        <w:t>lines.</w:t>
      </w:r>
    </w:p>
    <w:p w14:paraId="2BC8443F" w14:textId="77777777" w:rsidR="00B50A45" w:rsidRDefault="005671B1">
      <w:pPr>
        <w:spacing w:line="229" w:lineRule="exact"/>
        <w:ind w:left="3296"/>
        <w:rPr>
          <w:b/>
          <w:sz w:val="20"/>
        </w:rPr>
      </w:pPr>
      <w:r>
        <w:rPr>
          <w:b/>
          <w:sz w:val="20"/>
        </w:rPr>
        <w:t>CUSTOMER WARRANTY</w:t>
      </w:r>
    </w:p>
    <w:p w14:paraId="3CEEECAB" w14:textId="77777777" w:rsidR="00B50A45" w:rsidRDefault="005671B1">
      <w:pPr>
        <w:pStyle w:val="BodyText"/>
        <w:ind w:left="108" w:right="105"/>
        <w:jc w:val="both"/>
      </w:pPr>
      <w:r>
        <w:t>In most instances, Cabot WaterWorks, and not the customer, is responsible for replacement of any Grinder Pump that ceases to operate as designed. The customer, and not Cabot WaterWorks, is responsible for all damage caused to the Grinder Pump Station or the Grinder Pump by the deliberate or negligent actions of others, including, but not limited to, the customer and the customer’s family, agents, invitees, and contractors.</w:t>
      </w:r>
    </w:p>
    <w:p w14:paraId="34FA3669" w14:textId="77777777" w:rsidR="00B50A45" w:rsidRDefault="00B50A45">
      <w:pPr>
        <w:pStyle w:val="BodyText"/>
        <w:spacing w:before="1"/>
      </w:pPr>
    </w:p>
    <w:p w14:paraId="7E062F42" w14:textId="77777777" w:rsidR="00B50A45" w:rsidRDefault="005671B1">
      <w:pPr>
        <w:pStyle w:val="Heading2"/>
        <w:spacing w:after="7"/>
        <w:ind w:left="108" w:right="103"/>
        <w:jc w:val="both"/>
      </w:pPr>
      <w:r>
        <w:t>In addition, the customer, and not Cabot WaterWorks, is responsible for any damage to a Grinder Pump or Grinder Pump Station caused by the introduction of any of the following into the sewer system:</w:t>
      </w:r>
    </w:p>
    <w:tbl>
      <w:tblPr>
        <w:tblW w:w="0" w:type="auto"/>
        <w:tblInd w:w="777" w:type="dxa"/>
        <w:tblLayout w:type="fixed"/>
        <w:tblCellMar>
          <w:left w:w="0" w:type="dxa"/>
          <w:right w:w="0" w:type="dxa"/>
        </w:tblCellMar>
        <w:tblLook w:val="01E0" w:firstRow="1" w:lastRow="1" w:firstColumn="1" w:lastColumn="1" w:noHBand="0" w:noVBand="0"/>
      </w:tblPr>
      <w:tblGrid>
        <w:gridCol w:w="1190"/>
        <w:gridCol w:w="3300"/>
        <w:gridCol w:w="3472"/>
      </w:tblGrid>
      <w:tr w:rsidR="00B50A45" w14:paraId="6C808D39" w14:textId="77777777">
        <w:trPr>
          <w:trHeight w:val="225"/>
        </w:trPr>
        <w:tc>
          <w:tcPr>
            <w:tcW w:w="1190" w:type="dxa"/>
          </w:tcPr>
          <w:p w14:paraId="4E50045E" w14:textId="77777777" w:rsidR="00B50A45" w:rsidRDefault="005671B1">
            <w:pPr>
              <w:pStyle w:val="TableParagraph"/>
              <w:rPr>
                <w:sz w:val="20"/>
              </w:rPr>
            </w:pPr>
            <w:r>
              <w:rPr>
                <w:sz w:val="20"/>
              </w:rPr>
              <w:t>Glass</w:t>
            </w:r>
          </w:p>
        </w:tc>
        <w:tc>
          <w:tcPr>
            <w:tcW w:w="3300" w:type="dxa"/>
          </w:tcPr>
          <w:p w14:paraId="6EC45AB2" w14:textId="77777777" w:rsidR="00B50A45" w:rsidRDefault="005671B1">
            <w:pPr>
              <w:pStyle w:val="TableParagraph"/>
              <w:ind w:left="300"/>
              <w:rPr>
                <w:sz w:val="20"/>
              </w:rPr>
            </w:pPr>
            <w:r>
              <w:rPr>
                <w:sz w:val="20"/>
              </w:rPr>
              <w:t>Diapers, socks, rags or cloth</w:t>
            </w:r>
          </w:p>
        </w:tc>
        <w:tc>
          <w:tcPr>
            <w:tcW w:w="3472" w:type="dxa"/>
          </w:tcPr>
          <w:p w14:paraId="7DD8429D" w14:textId="77777777" w:rsidR="00B50A45" w:rsidRDefault="005671B1">
            <w:pPr>
              <w:pStyle w:val="TableParagraph"/>
              <w:ind w:left="240"/>
              <w:rPr>
                <w:sz w:val="20"/>
              </w:rPr>
            </w:pPr>
            <w:r>
              <w:rPr>
                <w:sz w:val="20"/>
              </w:rPr>
              <w:t>Stones, rocks, gravel or concrete</w:t>
            </w:r>
          </w:p>
        </w:tc>
      </w:tr>
      <w:tr w:rsidR="00B50A45" w14:paraId="7D76B1C7" w14:textId="77777777">
        <w:trPr>
          <w:trHeight w:val="229"/>
        </w:trPr>
        <w:tc>
          <w:tcPr>
            <w:tcW w:w="1190" w:type="dxa"/>
          </w:tcPr>
          <w:p w14:paraId="1AB6BE38" w14:textId="77777777" w:rsidR="00B50A45" w:rsidRDefault="005671B1">
            <w:pPr>
              <w:pStyle w:val="TableParagraph"/>
              <w:spacing w:line="210" w:lineRule="exact"/>
              <w:rPr>
                <w:sz w:val="20"/>
              </w:rPr>
            </w:pPr>
            <w:r>
              <w:rPr>
                <w:sz w:val="20"/>
              </w:rPr>
              <w:t>Metal</w:t>
            </w:r>
          </w:p>
        </w:tc>
        <w:tc>
          <w:tcPr>
            <w:tcW w:w="3300" w:type="dxa"/>
          </w:tcPr>
          <w:p w14:paraId="6FAC1D38" w14:textId="77777777" w:rsidR="00B50A45" w:rsidRDefault="005671B1">
            <w:pPr>
              <w:pStyle w:val="TableParagraph"/>
              <w:spacing w:line="210" w:lineRule="exact"/>
              <w:ind w:left="299"/>
              <w:rPr>
                <w:sz w:val="20"/>
              </w:rPr>
            </w:pPr>
            <w:r>
              <w:rPr>
                <w:sz w:val="20"/>
              </w:rPr>
              <w:t>Plastic objects (toys, utensils, etc.)</w:t>
            </w:r>
          </w:p>
        </w:tc>
        <w:tc>
          <w:tcPr>
            <w:tcW w:w="3472" w:type="dxa"/>
          </w:tcPr>
          <w:p w14:paraId="38E9D3FF" w14:textId="77777777" w:rsidR="00B50A45" w:rsidRDefault="005671B1">
            <w:pPr>
              <w:pStyle w:val="TableParagraph"/>
              <w:spacing w:line="210" w:lineRule="exact"/>
              <w:ind w:left="240"/>
              <w:rPr>
                <w:sz w:val="20"/>
              </w:rPr>
            </w:pPr>
            <w:r>
              <w:rPr>
                <w:sz w:val="20"/>
              </w:rPr>
              <w:t>Seafood shells</w:t>
            </w:r>
          </w:p>
        </w:tc>
      </w:tr>
      <w:tr w:rsidR="00B50A45" w14:paraId="531F1309" w14:textId="77777777">
        <w:trPr>
          <w:trHeight w:val="229"/>
        </w:trPr>
        <w:tc>
          <w:tcPr>
            <w:tcW w:w="1190" w:type="dxa"/>
          </w:tcPr>
          <w:p w14:paraId="4D8F1ED2" w14:textId="77777777" w:rsidR="00B50A45" w:rsidRDefault="005671B1">
            <w:pPr>
              <w:pStyle w:val="TableParagraph"/>
              <w:spacing w:line="210" w:lineRule="exact"/>
              <w:rPr>
                <w:sz w:val="20"/>
              </w:rPr>
            </w:pPr>
            <w:r>
              <w:rPr>
                <w:sz w:val="20"/>
              </w:rPr>
              <w:t>Kitty litter</w:t>
            </w:r>
          </w:p>
        </w:tc>
        <w:tc>
          <w:tcPr>
            <w:tcW w:w="3300" w:type="dxa"/>
          </w:tcPr>
          <w:p w14:paraId="069E3E20" w14:textId="77777777" w:rsidR="00B50A45" w:rsidRDefault="005671B1">
            <w:pPr>
              <w:pStyle w:val="TableParagraph"/>
              <w:spacing w:line="210" w:lineRule="exact"/>
              <w:ind w:left="302"/>
              <w:rPr>
                <w:sz w:val="20"/>
              </w:rPr>
            </w:pPr>
            <w:r>
              <w:rPr>
                <w:sz w:val="20"/>
              </w:rPr>
              <w:t>Sanitary napkins or tampons</w:t>
            </w:r>
          </w:p>
        </w:tc>
        <w:tc>
          <w:tcPr>
            <w:tcW w:w="3472" w:type="dxa"/>
          </w:tcPr>
          <w:p w14:paraId="7FC2114F" w14:textId="77777777" w:rsidR="00B50A45" w:rsidRDefault="005671B1">
            <w:pPr>
              <w:pStyle w:val="TableParagraph"/>
              <w:tabs>
                <w:tab w:val="left" w:pos="2039"/>
              </w:tabs>
              <w:spacing w:line="210" w:lineRule="exact"/>
              <w:ind w:left="239"/>
              <w:rPr>
                <w:sz w:val="20"/>
              </w:rPr>
            </w:pPr>
            <w:r>
              <w:rPr>
                <w:sz w:val="20"/>
              </w:rPr>
              <w:t>Explosives</w:t>
            </w:r>
            <w:r>
              <w:rPr>
                <w:sz w:val="20"/>
              </w:rPr>
              <w:tab/>
              <w:t>Strong</w:t>
            </w:r>
            <w:r>
              <w:rPr>
                <w:spacing w:val="-6"/>
                <w:sz w:val="20"/>
              </w:rPr>
              <w:t xml:space="preserve"> </w:t>
            </w:r>
            <w:r>
              <w:rPr>
                <w:sz w:val="20"/>
              </w:rPr>
              <w:t>chemicals</w:t>
            </w:r>
          </w:p>
        </w:tc>
      </w:tr>
      <w:tr w:rsidR="00B50A45" w14:paraId="4DCEB01A" w14:textId="77777777">
        <w:trPr>
          <w:trHeight w:val="225"/>
        </w:trPr>
        <w:tc>
          <w:tcPr>
            <w:tcW w:w="1190" w:type="dxa"/>
          </w:tcPr>
          <w:p w14:paraId="6A2A2C8A" w14:textId="77777777" w:rsidR="00B50A45" w:rsidRDefault="005671B1">
            <w:pPr>
              <w:pStyle w:val="TableParagraph"/>
              <w:rPr>
                <w:sz w:val="20"/>
              </w:rPr>
            </w:pPr>
            <w:r>
              <w:rPr>
                <w:sz w:val="20"/>
              </w:rPr>
              <w:t>Gasoline</w:t>
            </w:r>
          </w:p>
        </w:tc>
        <w:tc>
          <w:tcPr>
            <w:tcW w:w="3300" w:type="dxa"/>
          </w:tcPr>
          <w:p w14:paraId="6EFB9607" w14:textId="77777777" w:rsidR="00B50A45" w:rsidRDefault="005671B1">
            <w:pPr>
              <w:pStyle w:val="TableParagraph"/>
              <w:ind w:left="299"/>
              <w:rPr>
                <w:sz w:val="20"/>
              </w:rPr>
            </w:pPr>
            <w:r>
              <w:rPr>
                <w:sz w:val="20"/>
              </w:rPr>
              <w:t>Flammable material</w:t>
            </w:r>
          </w:p>
        </w:tc>
        <w:tc>
          <w:tcPr>
            <w:tcW w:w="3472" w:type="dxa"/>
          </w:tcPr>
          <w:p w14:paraId="44B779F6" w14:textId="77777777" w:rsidR="00B50A45" w:rsidRDefault="005671B1">
            <w:pPr>
              <w:pStyle w:val="TableParagraph"/>
              <w:ind w:left="239"/>
              <w:rPr>
                <w:sz w:val="20"/>
              </w:rPr>
            </w:pPr>
            <w:r>
              <w:rPr>
                <w:sz w:val="20"/>
              </w:rPr>
              <w:t>Lubricating oil and/or grease</w:t>
            </w:r>
          </w:p>
        </w:tc>
      </w:tr>
    </w:tbl>
    <w:p w14:paraId="0D46B834" w14:textId="77777777" w:rsidR="00B50A45" w:rsidRDefault="00B50A45">
      <w:pPr>
        <w:pStyle w:val="BodyText"/>
        <w:spacing w:before="3"/>
        <w:rPr>
          <w:b/>
        </w:rPr>
      </w:pPr>
    </w:p>
    <w:p w14:paraId="6D1565CD" w14:textId="77777777" w:rsidR="00B50A45" w:rsidRDefault="005671B1">
      <w:pPr>
        <w:ind w:left="108" w:right="106"/>
        <w:jc w:val="both"/>
        <w:rPr>
          <w:b/>
          <w:sz w:val="20"/>
        </w:rPr>
      </w:pPr>
      <w:r>
        <w:rPr>
          <w:b/>
          <w:sz w:val="20"/>
        </w:rPr>
        <w:t>Once the Grinder Pump Station is operational, if the alarm activates or a sewer overflow occurs, the Customer should immediately call Cabot WaterWorks Wastewater department at 743-1428.</w:t>
      </w:r>
    </w:p>
    <w:p w14:paraId="68EF4B2D" w14:textId="77777777" w:rsidR="00B50A45" w:rsidRDefault="00B50A45">
      <w:pPr>
        <w:jc w:val="both"/>
        <w:rPr>
          <w:sz w:val="20"/>
        </w:rPr>
        <w:sectPr w:rsidR="00B50A45">
          <w:headerReference w:type="default" r:id="rId7"/>
          <w:pgSz w:w="12240" w:h="15840"/>
          <w:pgMar w:top="2280" w:right="1620" w:bottom="280" w:left="1620" w:header="483" w:footer="0" w:gutter="0"/>
          <w:cols w:space="720"/>
        </w:sectPr>
      </w:pPr>
    </w:p>
    <w:p w14:paraId="3F23F828" w14:textId="77777777" w:rsidR="00B50A45" w:rsidRDefault="00B50A45">
      <w:pPr>
        <w:pStyle w:val="BodyText"/>
        <w:rPr>
          <w:b/>
        </w:rPr>
      </w:pPr>
    </w:p>
    <w:p w14:paraId="61F3E534" w14:textId="77777777" w:rsidR="00B50A45" w:rsidRDefault="00B50A45">
      <w:pPr>
        <w:pStyle w:val="BodyText"/>
        <w:spacing w:before="6"/>
        <w:rPr>
          <w:b/>
          <w:sz w:val="23"/>
        </w:rPr>
      </w:pPr>
    </w:p>
    <w:p w14:paraId="64ACF174" w14:textId="77777777" w:rsidR="00B50A45" w:rsidRDefault="005671B1">
      <w:pPr>
        <w:pStyle w:val="BodyText"/>
        <w:spacing w:before="92"/>
        <w:ind w:left="107" w:right="1037"/>
      </w:pPr>
      <w:r>
        <w:t>The signature below indicates that the customer has received and read the four page grinder pump procurement and installation guide.</w:t>
      </w:r>
    </w:p>
    <w:p w14:paraId="59B7C8C1" w14:textId="77777777" w:rsidR="00B50A45" w:rsidRDefault="00B50A45">
      <w:pPr>
        <w:pStyle w:val="BodyText"/>
      </w:pPr>
    </w:p>
    <w:p w14:paraId="7A9D773D" w14:textId="77777777" w:rsidR="00B50A45" w:rsidRDefault="00B50A45">
      <w:pPr>
        <w:pStyle w:val="BodyText"/>
      </w:pPr>
    </w:p>
    <w:p w14:paraId="05F46B48" w14:textId="77777777" w:rsidR="00B50A45" w:rsidRDefault="00B50A45">
      <w:pPr>
        <w:pStyle w:val="BodyText"/>
      </w:pPr>
    </w:p>
    <w:p w14:paraId="0CC4500C" w14:textId="2CCBC759" w:rsidR="00B50A45" w:rsidRDefault="000D4982">
      <w:pPr>
        <w:pStyle w:val="BodyText"/>
        <w:spacing w:before="8"/>
        <w:rPr>
          <w:sz w:val="14"/>
        </w:rPr>
      </w:pPr>
      <w:r>
        <w:rPr>
          <w:noProof/>
        </w:rPr>
        <mc:AlternateContent>
          <mc:Choice Requires="wps">
            <w:drawing>
              <wp:anchor distT="0" distB="0" distL="0" distR="0" simplePos="0" relativeHeight="251655168" behindDoc="0" locked="0" layoutInCell="1" allowOverlap="1" wp14:anchorId="5C48C664" wp14:editId="402D8172">
                <wp:simplePos x="0" y="0"/>
                <wp:positionH relativeFrom="page">
                  <wp:posOffset>1097280</wp:posOffset>
                </wp:positionH>
                <wp:positionV relativeFrom="paragraph">
                  <wp:posOffset>135255</wp:posOffset>
                </wp:positionV>
                <wp:extent cx="2286000" cy="0"/>
                <wp:effectExtent l="11430" t="12700" r="7620" b="635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8B5DE"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0.65pt" to="266.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" strokeweight=".48pt">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6EEFDF5D" wp14:editId="024377C9">
                <wp:simplePos x="0" y="0"/>
                <wp:positionH relativeFrom="page">
                  <wp:posOffset>3840480</wp:posOffset>
                </wp:positionH>
                <wp:positionV relativeFrom="paragraph">
                  <wp:posOffset>135255</wp:posOffset>
                </wp:positionV>
                <wp:extent cx="2743200" cy="0"/>
                <wp:effectExtent l="11430" t="12700" r="7620" b="63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697ED"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4pt,10.65pt" to="51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" strokeweight=".48pt">
                <w10:wrap type="topAndBottom" anchorx="page"/>
              </v:line>
            </w:pict>
          </mc:Fallback>
        </mc:AlternateContent>
      </w:r>
    </w:p>
    <w:p w14:paraId="623F9A40" w14:textId="77777777" w:rsidR="00B50A45" w:rsidRDefault="005671B1">
      <w:pPr>
        <w:pStyle w:val="BodyText"/>
        <w:tabs>
          <w:tab w:val="left" w:pos="4428"/>
        </w:tabs>
        <w:spacing w:line="213" w:lineRule="exact"/>
        <w:ind w:left="108"/>
      </w:pPr>
      <w:r>
        <w:t>Customer</w:t>
      </w:r>
      <w:r>
        <w:rPr>
          <w:spacing w:val="-2"/>
        </w:rPr>
        <w:t xml:space="preserve"> </w:t>
      </w:r>
      <w:r>
        <w:t>signature</w:t>
      </w:r>
      <w:r>
        <w:tab/>
        <w:t>Customer’s printed</w:t>
      </w:r>
      <w:r>
        <w:rPr>
          <w:spacing w:val="-3"/>
        </w:rPr>
        <w:t xml:space="preserve"> </w:t>
      </w:r>
      <w:r>
        <w:t>name</w:t>
      </w:r>
    </w:p>
    <w:p w14:paraId="3D0D6470" w14:textId="77777777" w:rsidR="00B50A45" w:rsidRDefault="00B50A45">
      <w:pPr>
        <w:pStyle w:val="BodyText"/>
      </w:pPr>
    </w:p>
    <w:p w14:paraId="45D2F8B3" w14:textId="77777777" w:rsidR="00B50A45" w:rsidRDefault="00B50A45">
      <w:pPr>
        <w:pStyle w:val="BodyText"/>
      </w:pPr>
    </w:p>
    <w:p w14:paraId="499BC6F7" w14:textId="5063B683" w:rsidR="00B50A45" w:rsidRDefault="000D4982">
      <w:pPr>
        <w:pStyle w:val="BodyText"/>
        <w:spacing w:before="8"/>
        <w:rPr>
          <w:sz w:val="14"/>
        </w:rPr>
      </w:pPr>
      <w:r>
        <w:rPr>
          <w:noProof/>
        </w:rPr>
        <mc:AlternateContent>
          <mc:Choice Requires="wps">
            <w:drawing>
              <wp:anchor distT="0" distB="0" distL="0" distR="0" simplePos="0" relativeHeight="251657216" behindDoc="0" locked="0" layoutInCell="1" allowOverlap="1" wp14:anchorId="0358E85A" wp14:editId="10F98B5A">
                <wp:simplePos x="0" y="0"/>
                <wp:positionH relativeFrom="page">
                  <wp:posOffset>1097280</wp:posOffset>
                </wp:positionH>
                <wp:positionV relativeFrom="paragraph">
                  <wp:posOffset>135255</wp:posOffset>
                </wp:positionV>
                <wp:extent cx="2286000" cy="0"/>
                <wp:effectExtent l="11430" t="11430" r="7620" b="762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0B804"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0.65pt" to="266.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04D67806" wp14:editId="5B6A05D7">
                <wp:simplePos x="0" y="0"/>
                <wp:positionH relativeFrom="page">
                  <wp:posOffset>3840480</wp:posOffset>
                </wp:positionH>
                <wp:positionV relativeFrom="paragraph">
                  <wp:posOffset>135255</wp:posOffset>
                </wp:positionV>
                <wp:extent cx="2743200" cy="0"/>
                <wp:effectExtent l="11430" t="11430" r="7620" b="762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80C5B"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4pt,10.65pt" to="51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" strokeweight=".48pt">
                <w10:wrap type="topAndBottom" anchorx="page"/>
              </v:line>
            </w:pict>
          </mc:Fallback>
        </mc:AlternateContent>
      </w:r>
    </w:p>
    <w:p w14:paraId="782CC6B2" w14:textId="77777777" w:rsidR="00B50A45" w:rsidRDefault="005671B1">
      <w:pPr>
        <w:pStyle w:val="BodyText"/>
        <w:tabs>
          <w:tab w:val="left" w:pos="4427"/>
        </w:tabs>
        <w:spacing w:line="213" w:lineRule="exact"/>
        <w:ind w:left="108"/>
      </w:pPr>
      <w:r>
        <w:t>Phone</w:t>
      </w:r>
      <w:r>
        <w:tab/>
        <w:t>Service</w:t>
      </w:r>
      <w:r>
        <w:rPr>
          <w:spacing w:val="-1"/>
        </w:rPr>
        <w:t xml:space="preserve"> </w:t>
      </w:r>
      <w:r>
        <w:t>Address</w:t>
      </w:r>
    </w:p>
    <w:p w14:paraId="68CF9A1D" w14:textId="77777777" w:rsidR="00B50A45" w:rsidRDefault="00B50A45">
      <w:pPr>
        <w:pStyle w:val="BodyText"/>
        <w:spacing w:before="11"/>
        <w:rPr>
          <w:sz w:val="19"/>
        </w:rPr>
      </w:pPr>
    </w:p>
    <w:p w14:paraId="7F5849AF" w14:textId="77777777" w:rsidR="00B50A45" w:rsidRDefault="005671B1">
      <w:pPr>
        <w:pStyle w:val="BodyText"/>
        <w:ind w:left="108" w:right="5789"/>
      </w:pPr>
      <w:r>
        <w:t>Short Guide to Expenses and Charges: Required:</w:t>
      </w:r>
    </w:p>
    <w:p w14:paraId="790FC824" w14:textId="77777777" w:rsidR="00B50A45" w:rsidRDefault="005671B1">
      <w:pPr>
        <w:pStyle w:val="BodyText"/>
        <w:tabs>
          <w:tab w:val="left" w:pos="5869"/>
        </w:tabs>
        <w:spacing w:line="230" w:lineRule="exact"/>
        <w:ind w:left="827"/>
      </w:pPr>
      <w:r>
        <w:t>Cabot WaterWorks Connection and</w:t>
      </w:r>
      <w:r>
        <w:rPr>
          <w:spacing w:val="-11"/>
        </w:rPr>
        <w:t xml:space="preserve"> </w:t>
      </w:r>
      <w:r>
        <w:t>Inspection</w:t>
      </w:r>
      <w:r>
        <w:rPr>
          <w:spacing w:val="-2"/>
        </w:rPr>
        <w:t xml:space="preserve"> </w:t>
      </w:r>
      <w:r>
        <w:t>Fee</w:t>
      </w:r>
      <w:r>
        <w:tab/>
        <w:t>$</w:t>
      </w:r>
      <w:r>
        <w:rPr>
          <w:spacing w:val="48"/>
        </w:rPr>
        <w:t xml:space="preserve"> </w:t>
      </w:r>
      <w:r>
        <w:t>300.00</w:t>
      </w:r>
    </w:p>
    <w:p w14:paraId="6D7DF9CC" w14:textId="77777777" w:rsidR="00B50A45" w:rsidRDefault="005671B1">
      <w:pPr>
        <w:pStyle w:val="BodyText"/>
        <w:tabs>
          <w:tab w:val="left" w:pos="5867"/>
        </w:tabs>
        <w:ind w:left="827"/>
      </w:pPr>
      <w:r>
        <w:t>Purchase Complete Grinder</w:t>
      </w:r>
      <w:r>
        <w:rPr>
          <w:spacing w:val="-12"/>
        </w:rPr>
        <w:t xml:space="preserve"> </w:t>
      </w:r>
      <w:r>
        <w:t>Pump</w:t>
      </w:r>
      <w:r>
        <w:rPr>
          <w:spacing w:val="-3"/>
        </w:rPr>
        <w:t xml:space="preserve"> </w:t>
      </w:r>
      <w:r>
        <w:t>Station</w:t>
      </w:r>
      <w:r>
        <w:tab/>
        <w:t>$3,156.06 tax included</w:t>
      </w:r>
    </w:p>
    <w:p w14:paraId="14E4F688" w14:textId="77777777" w:rsidR="00B50A45" w:rsidRDefault="00B50A45">
      <w:pPr>
        <w:pStyle w:val="BodyText"/>
      </w:pPr>
    </w:p>
    <w:p w14:paraId="2ED276C8" w14:textId="77777777" w:rsidR="00B50A45" w:rsidRDefault="00B50A45">
      <w:pPr>
        <w:pStyle w:val="BodyText"/>
      </w:pPr>
    </w:p>
    <w:p w14:paraId="5B23930C" w14:textId="77777777" w:rsidR="00B50A45" w:rsidRDefault="00B50A45">
      <w:pPr>
        <w:pStyle w:val="BodyText"/>
      </w:pPr>
    </w:p>
    <w:p w14:paraId="7ECD1CA1" w14:textId="54CA9F13" w:rsidR="00B50A45" w:rsidRDefault="000D4982">
      <w:pPr>
        <w:pStyle w:val="BodyText"/>
        <w:spacing w:before="7"/>
        <w:rPr>
          <w:sz w:val="14"/>
        </w:rPr>
      </w:pPr>
      <w:r>
        <w:rPr>
          <w:noProof/>
        </w:rPr>
        <mc:AlternateContent>
          <mc:Choice Requires="wps">
            <w:drawing>
              <wp:anchor distT="0" distB="0" distL="0" distR="0" simplePos="0" relativeHeight="251659264" behindDoc="0" locked="0" layoutInCell="1" allowOverlap="1" wp14:anchorId="32C741EA" wp14:editId="339E23A7">
                <wp:simplePos x="0" y="0"/>
                <wp:positionH relativeFrom="page">
                  <wp:posOffset>1097280</wp:posOffset>
                </wp:positionH>
                <wp:positionV relativeFrom="paragraph">
                  <wp:posOffset>135255</wp:posOffset>
                </wp:positionV>
                <wp:extent cx="2286000" cy="0"/>
                <wp:effectExtent l="11430" t="9525" r="7620" b="95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BA6FB"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0.65pt" to="266.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" strokeweight=".48pt">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21388FA4" wp14:editId="38EB0BCA">
                <wp:simplePos x="0" y="0"/>
                <wp:positionH relativeFrom="page">
                  <wp:posOffset>3840480</wp:posOffset>
                </wp:positionH>
                <wp:positionV relativeFrom="paragraph">
                  <wp:posOffset>135255</wp:posOffset>
                </wp:positionV>
                <wp:extent cx="2743200" cy="0"/>
                <wp:effectExtent l="11430" t="9525" r="7620" b="952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B50E3"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4pt,10.65pt" to="51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" strokeweight=".48pt">
                <w10:wrap type="topAndBottom" anchorx="page"/>
              </v:line>
            </w:pict>
          </mc:Fallback>
        </mc:AlternateContent>
      </w:r>
    </w:p>
    <w:p w14:paraId="1DD0548F" w14:textId="77777777" w:rsidR="00B50A45" w:rsidRDefault="005671B1">
      <w:pPr>
        <w:pStyle w:val="BodyText"/>
        <w:tabs>
          <w:tab w:val="left" w:pos="4429"/>
        </w:tabs>
        <w:spacing w:line="213" w:lineRule="exact"/>
        <w:ind w:left="108"/>
      </w:pPr>
      <w:r>
        <w:t>CWW</w:t>
      </w:r>
      <w:r>
        <w:rPr>
          <w:spacing w:val="-3"/>
        </w:rPr>
        <w:t xml:space="preserve"> </w:t>
      </w:r>
      <w:r>
        <w:t>Billing</w:t>
      </w:r>
      <w:r>
        <w:rPr>
          <w:spacing w:val="-4"/>
        </w:rPr>
        <w:t xml:space="preserve"> </w:t>
      </w:r>
      <w:r>
        <w:t>Representative</w:t>
      </w:r>
      <w:r>
        <w:tab/>
        <w:t>Date $300 CWW fee</w:t>
      </w:r>
      <w:r>
        <w:rPr>
          <w:spacing w:val="-5"/>
        </w:rPr>
        <w:t xml:space="preserve"> </w:t>
      </w:r>
      <w:r>
        <w:t>paid</w:t>
      </w:r>
    </w:p>
    <w:sectPr w:rsidR="00B50A45">
      <w:pgSz w:w="12240" w:h="15840"/>
      <w:pgMar w:top="2280" w:right="1620" w:bottom="280" w:left="1620" w:header="4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AA0F6" w14:textId="77777777" w:rsidR="00291CD6" w:rsidRDefault="00291CD6">
      <w:r>
        <w:separator/>
      </w:r>
    </w:p>
  </w:endnote>
  <w:endnote w:type="continuationSeparator" w:id="0">
    <w:p w14:paraId="7FC0A6DD" w14:textId="77777777" w:rsidR="00291CD6" w:rsidRDefault="0029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A8009" w14:textId="77777777" w:rsidR="00291CD6" w:rsidRDefault="00291CD6">
      <w:r>
        <w:separator/>
      </w:r>
    </w:p>
  </w:footnote>
  <w:footnote w:type="continuationSeparator" w:id="0">
    <w:p w14:paraId="03301FB6" w14:textId="77777777" w:rsidR="00291CD6" w:rsidRDefault="0029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9D60" w14:textId="52E9EE8C" w:rsidR="00016456" w:rsidRDefault="00016456">
    <w:pPr>
      <w:pStyle w:val="BodyText"/>
      <w:spacing w:line="14" w:lineRule="auto"/>
    </w:pPr>
    <w:r>
      <w:rPr>
        <w:noProof/>
      </w:rPr>
      <w:drawing>
        <wp:anchor distT="0" distB="0" distL="0" distR="0" simplePos="0" relativeHeight="268429103" behindDoc="1" locked="0" layoutInCell="1" allowOverlap="1" wp14:anchorId="55FDABF4" wp14:editId="7FBA8EF2">
          <wp:simplePos x="0" y="0"/>
          <wp:positionH relativeFrom="page">
            <wp:posOffset>1571815</wp:posOffset>
          </wp:positionH>
          <wp:positionV relativeFrom="page">
            <wp:posOffset>306895</wp:posOffset>
          </wp:positionV>
          <wp:extent cx="1829562" cy="3385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9562" cy="338518"/>
                  </a:xfrm>
                  <a:prstGeom prst="rect">
                    <a:avLst/>
                  </a:prstGeom>
                </pic:spPr>
              </pic:pic>
            </a:graphicData>
          </a:graphic>
        </wp:anchor>
      </w:drawing>
    </w:r>
    <w:r>
      <w:rPr>
        <w:noProof/>
      </w:rPr>
      <mc:AlternateContent>
        <mc:Choice Requires="wps">
          <w:drawing>
            <wp:anchor distT="0" distB="0" distL="114300" distR="114300" simplePos="0" relativeHeight="503310152" behindDoc="1" locked="0" layoutInCell="1" allowOverlap="1" wp14:anchorId="330ADBEA" wp14:editId="3EBF7B4C">
              <wp:simplePos x="0" y="0"/>
              <wp:positionH relativeFrom="page">
                <wp:posOffset>1654175</wp:posOffset>
              </wp:positionH>
              <wp:positionV relativeFrom="page">
                <wp:posOffset>685800</wp:posOffset>
              </wp:positionV>
              <wp:extent cx="1714500" cy="0"/>
              <wp:effectExtent l="15875" t="19050" r="1270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B567D" id="Line 4" o:spid="_x0000_s1026" style="position:absolute;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25pt,54pt" to="265.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" strokecolor="blue" strokeweight="1.75pt">
              <w10:wrap anchorx="page" anchory="page"/>
            </v:line>
          </w:pict>
        </mc:Fallback>
      </mc:AlternateContent>
    </w:r>
    <w:r>
      <w:rPr>
        <w:noProof/>
      </w:rPr>
      <mc:AlternateContent>
        <mc:Choice Requires="wps">
          <w:drawing>
            <wp:anchor distT="0" distB="0" distL="114300" distR="114300" simplePos="0" relativeHeight="503310176" behindDoc="1" locked="0" layoutInCell="1" allowOverlap="1" wp14:anchorId="42A37F8B" wp14:editId="3D4F2BF9">
              <wp:simplePos x="0" y="0"/>
              <wp:positionH relativeFrom="page">
                <wp:posOffset>1176020</wp:posOffset>
              </wp:positionH>
              <wp:positionV relativeFrom="page">
                <wp:posOffset>509905</wp:posOffset>
              </wp:positionV>
              <wp:extent cx="1401445" cy="706755"/>
              <wp:effectExtent l="4445" t="0" r="381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8FBDE" w14:textId="77777777" w:rsidR="00016456" w:rsidRDefault="00016456">
                          <w:pPr>
                            <w:spacing w:line="1092" w:lineRule="exact"/>
                            <w:ind w:left="20"/>
                            <w:rPr>
                              <w:rFonts w:ascii="Arial"/>
                              <w:b/>
                              <w:sz w:val="52"/>
                            </w:rPr>
                          </w:pPr>
                          <w:r>
                            <w:rPr>
                              <w:rFonts w:ascii="Arial"/>
                              <w:b/>
                              <w:color w:val="FF0000"/>
                              <w:sz w:val="96"/>
                            </w:rPr>
                            <w:t>C</w:t>
                          </w:r>
                          <w:r>
                            <w:rPr>
                              <w:rFonts w:ascii="Arial"/>
                              <w:b/>
                              <w:color w:val="0000FF"/>
                              <w:sz w:val="52"/>
                            </w:rPr>
                            <w:t>ABOT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7F8B" id="_x0000_t202" coordsize="21600,21600" o:spt="202" path="m,l,21600r21600,l21600,xe">
              <v:stroke joinstyle="miter"/>
              <v:path gradientshapeok="t" o:connecttype="rect"/>
            </v:shapetype>
            <v:shape id="Text Box 3" o:spid="_x0000_s1026" type="#_x0000_t202" style="position:absolute;margin-left:92.6pt;margin-top:40.15pt;width:110.35pt;height:55.6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" filled="f" stroked="f">
              <v:textbox inset="0,0,0,0">
                <w:txbxContent>
                  <w:p w14:paraId="0508FBDE" w14:textId="77777777" w:rsidR="00016456" w:rsidRDefault="00016456">
                    <w:pPr>
                      <w:spacing w:line="1092" w:lineRule="exact"/>
                      <w:ind w:left="20"/>
                      <w:rPr>
                        <w:rFonts w:ascii="Arial"/>
                        <w:b/>
                        <w:sz w:val="52"/>
                      </w:rPr>
                    </w:pPr>
                    <w:r>
                      <w:rPr>
                        <w:rFonts w:ascii="Arial"/>
                        <w:b/>
                        <w:color w:val="FF0000"/>
                        <w:sz w:val="96"/>
                      </w:rPr>
                      <w:t>C</w:t>
                    </w:r>
                    <w:r>
                      <w:rPr>
                        <w:rFonts w:ascii="Arial"/>
                        <w:b/>
                        <w:color w:val="0000FF"/>
                        <w:sz w:val="52"/>
                      </w:rPr>
                      <w:t>ABOT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66E5" w14:textId="437C9676" w:rsidR="00016456" w:rsidRDefault="00016456">
    <w:pPr>
      <w:pStyle w:val="BodyText"/>
      <w:spacing w:line="14" w:lineRule="auto"/>
    </w:pPr>
    <w:r>
      <w:rPr>
        <w:noProof/>
      </w:rPr>
      <w:drawing>
        <wp:anchor distT="0" distB="0" distL="0" distR="0" simplePos="0" relativeHeight="268429175" behindDoc="1" locked="0" layoutInCell="1" allowOverlap="1" wp14:anchorId="1560C1AE" wp14:editId="3BF2DCF2">
          <wp:simplePos x="0" y="0"/>
          <wp:positionH relativeFrom="page">
            <wp:posOffset>1571815</wp:posOffset>
          </wp:positionH>
          <wp:positionV relativeFrom="page">
            <wp:posOffset>306895</wp:posOffset>
          </wp:positionV>
          <wp:extent cx="1829562" cy="33851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829562" cy="338518"/>
                  </a:xfrm>
                  <a:prstGeom prst="rect">
                    <a:avLst/>
                  </a:prstGeom>
                </pic:spPr>
              </pic:pic>
            </a:graphicData>
          </a:graphic>
        </wp:anchor>
      </w:drawing>
    </w:r>
    <w:r>
      <w:rPr>
        <w:noProof/>
      </w:rPr>
      <mc:AlternateContent>
        <mc:Choice Requires="wps">
          <w:drawing>
            <wp:anchor distT="0" distB="0" distL="114300" distR="114300" simplePos="0" relativeHeight="503310224" behindDoc="1" locked="0" layoutInCell="1" allowOverlap="1" wp14:anchorId="6F12F43F" wp14:editId="141D4F6C">
              <wp:simplePos x="0" y="0"/>
              <wp:positionH relativeFrom="page">
                <wp:posOffset>1654175</wp:posOffset>
              </wp:positionH>
              <wp:positionV relativeFrom="page">
                <wp:posOffset>685800</wp:posOffset>
              </wp:positionV>
              <wp:extent cx="1714500" cy="0"/>
              <wp:effectExtent l="15875" t="19050" r="1270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5543F" id="Line 2" o:spid="_x0000_s1026" style="position:absolute;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25pt,54pt" to="265.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" strokecolor="blue" strokeweight="1.75pt">
              <w10:wrap anchorx="page" anchory="page"/>
            </v:line>
          </w:pict>
        </mc:Fallback>
      </mc:AlternateContent>
    </w:r>
    <w:r>
      <w:rPr>
        <w:noProof/>
      </w:rPr>
      <mc:AlternateContent>
        <mc:Choice Requires="wps">
          <w:drawing>
            <wp:anchor distT="0" distB="0" distL="114300" distR="114300" simplePos="0" relativeHeight="503310248" behindDoc="1" locked="0" layoutInCell="1" allowOverlap="1" wp14:anchorId="453107E7" wp14:editId="3AD1EEAC">
              <wp:simplePos x="0" y="0"/>
              <wp:positionH relativeFrom="page">
                <wp:posOffset>1176020</wp:posOffset>
              </wp:positionH>
              <wp:positionV relativeFrom="page">
                <wp:posOffset>509905</wp:posOffset>
              </wp:positionV>
              <wp:extent cx="4880610" cy="953770"/>
              <wp:effectExtent l="4445" t="0" r="127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0E341" w14:textId="77777777" w:rsidR="00016456" w:rsidRDefault="00016456">
                          <w:pPr>
                            <w:spacing w:line="1092" w:lineRule="exact"/>
                            <w:ind w:left="20"/>
                            <w:rPr>
                              <w:rFonts w:ascii="Arial"/>
                              <w:b/>
                              <w:sz w:val="52"/>
                            </w:rPr>
                          </w:pPr>
                          <w:r>
                            <w:rPr>
                              <w:rFonts w:ascii="Arial"/>
                              <w:b/>
                              <w:color w:val="FF0000"/>
                              <w:sz w:val="96"/>
                            </w:rPr>
                            <w:t>C</w:t>
                          </w:r>
                          <w:r>
                            <w:rPr>
                              <w:rFonts w:ascii="Arial"/>
                              <w:b/>
                              <w:color w:val="0000FF"/>
                              <w:sz w:val="52"/>
                            </w:rPr>
                            <w:t>ABOT</w:t>
                          </w:r>
                        </w:p>
                        <w:p w14:paraId="27FB06BD" w14:textId="77777777" w:rsidR="00016456" w:rsidRDefault="00016456">
                          <w:pPr>
                            <w:spacing w:before="66"/>
                            <w:ind w:left="869"/>
                            <w:rPr>
                              <w:sz w:val="24"/>
                            </w:rPr>
                          </w:pPr>
                          <w:r>
                            <w:rPr>
                              <w:b/>
                              <w:sz w:val="28"/>
                            </w:rPr>
                            <w:t xml:space="preserve">Grinder Pump Procurement and Installation Guide </w:t>
                          </w:r>
                          <w:r>
                            <w:fldChar w:fldCharType="begin"/>
                          </w:r>
                          <w:r>
                            <w:rPr>
                              <w:sz w:val="24"/>
                            </w:rPr>
                            <w:instrText xml:space="preserve"> PAGE </w:instrText>
                          </w:r>
                          <w:r>
                            <w:fldChar w:fldCharType="separate"/>
                          </w:r>
                          <w:r>
                            <w:rPr>
                              <w:noProof/>
                              <w:sz w:val="24"/>
                            </w:rPr>
                            <w:t>2</w:t>
                          </w:r>
                          <w:r>
                            <w:fldChar w:fldCharType="end"/>
                          </w:r>
                          <w:r>
                            <w:rPr>
                              <w:sz w:val="2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107E7" id="_x0000_t202" coordsize="21600,21600" o:spt="202" path="m,l,21600r21600,l21600,xe">
              <v:stroke joinstyle="miter"/>
              <v:path gradientshapeok="t" o:connecttype="rect"/>
            </v:shapetype>
            <v:shape id="Text Box 1" o:spid="_x0000_s1027" type="#_x0000_t202" style="position:absolute;margin-left:92.6pt;margin-top:40.15pt;width:384.3pt;height:75.1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" filled="f" stroked="f">
              <v:textbox inset="0,0,0,0">
                <w:txbxContent>
                  <w:p w14:paraId="2860E341" w14:textId="77777777" w:rsidR="00016456" w:rsidRDefault="00016456">
                    <w:pPr>
                      <w:spacing w:line="1092" w:lineRule="exact"/>
                      <w:ind w:left="20"/>
                      <w:rPr>
                        <w:rFonts w:ascii="Arial"/>
                        <w:b/>
                        <w:sz w:val="52"/>
                      </w:rPr>
                    </w:pPr>
                    <w:r>
                      <w:rPr>
                        <w:rFonts w:ascii="Arial"/>
                        <w:b/>
                        <w:color w:val="FF0000"/>
                        <w:sz w:val="96"/>
                      </w:rPr>
                      <w:t>C</w:t>
                    </w:r>
                    <w:r>
                      <w:rPr>
                        <w:rFonts w:ascii="Arial"/>
                        <w:b/>
                        <w:color w:val="0000FF"/>
                        <w:sz w:val="52"/>
                      </w:rPr>
                      <w:t>ABOT</w:t>
                    </w:r>
                  </w:p>
                  <w:p w14:paraId="27FB06BD" w14:textId="77777777" w:rsidR="00016456" w:rsidRDefault="00016456">
                    <w:pPr>
                      <w:spacing w:before="66"/>
                      <w:ind w:left="869"/>
                      <w:rPr>
                        <w:sz w:val="24"/>
                      </w:rPr>
                    </w:pPr>
                    <w:r>
                      <w:rPr>
                        <w:b/>
                        <w:sz w:val="28"/>
                      </w:rPr>
                      <w:t xml:space="preserve">Grinder Pump Procurement and Installation Guide </w:t>
                    </w:r>
                    <w:r>
                      <w:fldChar w:fldCharType="begin"/>
                    </w:r>
                    <w:r>
                      <w:rPr>
                        <w:sz w:val="24"/>
                      </w:rPr>
                      <w:instrText xml:space="preserve"> PAGE </w:instrText>
                    </w:r>
                    <w:r>
                      <w:fldChar w:fldCharType="separate"/>
                    </w:r>
                    <w:r>
                      <w:rPr>
                        <w:noProof/>
                        <w:sz w:val="24"/>
                      </w:rPr>
                      <w:t>2</w:t>
                    </w:r>
                    <w:r>
                      <w:fldChar w:fldCharType="end"/>
                    </w:r>
                    <w:r>
                      <w:rPr>
                        <w:sz w:val="24"/>
                      </w:rPr>
                      <w:t xml:space="preserve"> of 5</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45"/>
    <w:rsid w:val="00006B06"/>
    <w:rsid w:val="00016456"/>
    <w:rsid w:val="00050680"/>
    <w:rsid w:val="00086C63"/>
    <w:rsid w:val="000D4982"/>
    <w:rsid w:val="001D2895"/>
    <w:rsid w:val="001F3E04"/>
    <w:rsid w:val="00245C7C"/>
    <w:rsid w:val="00291CD6"/>
    <w:rsid w:val="00361BFE"/>
    <w:rsid w:val="0041692D"/>
    <w:rsid w:val="00465613"/>
    <w:rsid w:val="0048147C"/>
    <w:rsid w:val="00497F52"/>
    <w:rsid w:val="004C69D1"/>
    <w:rsid w:val="005671B1"/>
    <w:rsid w:val="005E1258"/>
    <w:rsid w:val="006D1314"/>
    <w:rsid w:val="008014B1"/>
    <w:rsid w:val="008622EC"/>
    <w:rsid w:val="00923E1F"/>
    <w:rsid w:val="00971D1D"/>
    <w:rsid w:val="009D67D7"/>
    <w:rsid w:val="00B50A45"/>
    <w:rsid w:val="00B56126"/>
    <w:rsid w:val="00D421AD"/>
    <w:rsid w:val="00D8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52066"/>
  <w15:docId w15:val="{79617D2F-5A0B-47E2-9DD0-C16D09BD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790"/>
      <w:outlineLvl w:val="0"/>
    </w:pPr>
    <w:rPr>
      <w:b/>
      <w:bCs/>
      <w:sz w:val="28"/>
      <w:szCs w:val="28"/>
    </w:rPr>
  </w:style>
  <w:style w:type="paragraph" w:styleId="Heading2">
    <w:name w:val="heading 2"/>
    <w:basedOn w:val="Normal"/>
    <w:uiPriority w:val="1"/>
    <w:qFormat/>
    <w:pPr>
      <w:ind w:left="10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6"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Microsoft Word - Grinder Pump Procurement Guide rev 3-13-17.doc</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Grinder Pump Procurement Guide rev 3-13-17.doc</dc:title>
  <dc:creator>finance</dc:creator>
  <cp:lastModifiedBy>tim joyner</cp:lastModifiedBy>
  <cp:revision>2</cp:revision>
  <dcterms:created xsi:type="dcterms:W3CDTF">2020-01-22T16:41:00Z</dcterms:created>
  <dcterms:modified xsi:type="dcterms:W3CDTF">2020-01-22T16:41:00Z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PScript5.dll Version 5.2.2</vt:lpwstr>
  </property>
  <property fmtid="{D5CDD505-2E9C-101B-9397-08002B2CF9AE}" pid="4" name="LastSaved">
    <vt:filetime>2018-09-20T00:00:00Z</vt:filetime>
  </property>
</Properties>
</file>